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8F6D" w14:textId="05605C19" w:rsidR="004D7D6D" w:rsidRDefault="003317AA" w:rsidP="004D7D6D">
      <w:pPr>
        <w:spacing w:after="0" w:line="240" w:lineRule="auto"/>
        <w:jc w:val="center"/>
        <w:rPr>
          <w:rFonts w:asciiTheme="majorBidi" w:hAnsiTheme="majorBidi" w:cstheme="majorBidi"/>
          <w:b/>
          <w:sz w:val="24"/>
          <w:szCs w:val="24"/>
          <w:lang w:val="id-ID"/>
        </w:rPr>
      </w:pPr>
      <w:proofErr w:type="spellStart"/>
      <w:r>
        <w:rPr>
          <w:rFonts w:asciiTheme="majorBidi" w:hAnsiTheme="majorBidi" w:cstheme="majorBidi"/>
          <w:b/>
          <w:sz w:val="24"/>
          <w:szCs w:val="24"/>
        </w:rPr>
        <w:t>Jurnal</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Akuntansi</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Bisnis</w:t>
      </w:r>
      <w:proofErr w:type="spellEnd"/>
      <w:r>
        <w:rPr>
          <w:rFonts w:asciiTheme="majorBidi" w:hAnsiTheme="majorBidi" w:cstheme="majorBidi"/>
          <w:b/>
          <w:sz w:val="24"/>
          <w:szCs w:val="24"/>
        </w:rPr>
        <w:t xml:space="preserve"> </w:t>
      </w:r>
      <w:r w:rsidR="00C512D7" w:rsidRPr="00C512D7">
        <w:rPr>
          <w:rFonts w:asciiTheme="majorBidi" w:hAnsiTheme="majorBidi" w:cstheme="majorBidi"/>
          <w:b/>
          <w:sz w:val="24"/>
          <w:szCs w:val="24"/>
          <w:lang w:val="id-ID"/>
        </w:rPr>
        <w:t>Writing</w:t>
      </w:r>
      <w:r w:rsidR="00D540F1">
        <w:rPr>
          <w:rFonts w:asciiTheme="majorBidi" w:hAnsiTheme="majorBidi" w:cstheme="majorBidi"/>
          <w:b/>
          <w:sz w:val="24"/>
          <w:szCs w:val="24"/>
        </w:rPr>
        <w:t xml:space="preserve"> Template </w:t>
      </w:r>
    </w:p>
    <w:p w14:paraId="403C3252" w14:textId="77777777" w:rsidR="004D7D6D" w:rsidRPr="00573DB2" w:rsidRDefault="004D7D6D" w:rsidP="004D7D6D">
      <w:pPr>
        <w:spacing w:after="0" w:line="240" w:lineRule="auto"/>
        <w:jc w:val="center"/>
        <w:rPr>
          <w:rFonts w:asciiTheme="majorBidi" w:hAnsiTheme="majorBidi" w:cstheme="majorBidi"/>
          <w:sz w:val="24"/>
          <w:szCs w:val="24"/>
        </w:rPr>
      </w:pPr>
      <w:r w:rsidRPr="00573DB2">
        <w:rPr>
          <w:rFonts w:asciiTheme="majorBidi" w:hAnsiTheme="majorBidi" w:cstheme="majorBidi"/>
          <w:sz w:val="24"/>
          <w:szCs w:val="24"/>
          <w:lang w:val="id-ID"/>
        </w:rPr>
        <w:t xml:space="preserve"> (Center</w:t>
      </w:r>
      <w:r>
        <w:rPr>
          <w:rFonts w:asciiTheme="majorBidi" w:hAnsiTheme="majorBidi" w:cstheme="majorBidi"/>
          <w:sz w:val="24"/>
          <w:szCs w:val="24"/>
          <w:lang w:val="id-ID"/>
        </w:rPr>
        <w:t>, Times New Roman, 12</w:t>
      </w:r>
      <w:r w:rsidRPr="00573DB2">
        <w:rPr>
          <w:rFonts w:asciiTheme="majorBidi" w:hAnsiTheme="majorBidi" w:cstheme="majorBidi"/>
          <w:sz w:val="24"/>
          <w:szCs w:val="24"/>
          <w:lang w:val="id-ID"/>
        </w:rPr>
        <w:t xml:space="preserve"> pt, Bold)</w:t>
      </w:r>
    </w:p>
    <w:p w14:paraId="606358F1" w14:textId="77777777" w:rsidR="004D7D6D" w:rsidRPr="0022359C" w:rsidRDefault="004D7D6D" w:rsidP="004D7D6D">
      <w:pPr>
        <w:spacing w:after="0" w:line="240" w:lineRule="auto"/>
        <w:jc w:val="center"/>
        <w:rPr>
          <w:rFonts w:asciiTheme="majorBidi" w:hAnsiTheme="majorBidi" w:cstheme="majorBidi"/>
        </w:rPr>
      </w:pPr>
    </w:p>
    <w:p w14:paraId="5E57F7A1" w14:textId="1A71D4E8" w:rsidR="004D7D6D" w:rsidRPr="00BF7670" w:rsidRDefault="008756F1" w:rsidP="004D7D6D">
      <w:pPr>
        <w:spacing w:after="0" w:line="240" w:lineRule="auto"/>
        <w:jc w:val="center"/>
        <w:outlineLvl w:val="0"/>
        <w:rPr>
          <w:rFonts w:asciiTheme="majorBidi" w:hAnsiTheme="majorBidi" w:cstheme="majorBidi"/>
          <w:bCs/>
          <w:sz w:val="24"/>
          <w:szCs w:val="24"/>
          <w:vertAlign w:val="superscript"/>
        </w:rPr>
      </w:pPr>
      <w:r>
        <w:rPr>
          <w:rFonts w:asciiTheme="majorBidi" w:hAnsiTheme="majorBidi" w:cstheme="majorBidi"/>
          <w:b/>
          <w:bCs/>
          <w:sz w:val="24"/>
          <w:szCs w:val="24"/>
        </w:rPr>
        <w:t>First Author</w:t>
      </w:r>
      <w:r w:rsidR="004D7D6D" w:rsidRPr="00573DB2">
        <w:rPr>
          <w:rFonts w:asciiTheme="majorBidi" w:hAnsiTheme="majorBidi" w:cstheme="majorBidi"/>
          <w:b/>
          <w:bCs/>
          <w:sz w:val="24"/>
          <w:szCs w:val="24"/>
        </w:rPr>
        <w:t xml:space="preserve"> </w:t>
      </w:r>
      <w:r w:rsidR="004D7D6D">
        <w:rPr>
          <w:rFonts w:ascii="Times New Roman" w:hAnsi="Times New Roman" w:cs="Times New Roman"/>
          <w:bCs/>
          <w:sz w:val="24"/>
          <w:szCs w:val="24"/>
          <w:vertAlign w:val="superscript"/>
        </w:rPr>
        <w:t>1*</w:t>
      </w:r>
      <w:r w:rsidR="004D7D6D">
        <w:rPr>
          <w:rFonts w:ascii="Times New Roman" w:hAnsi="Times New Roman" w:cs="Times New Roman"/>
          <w:bCs/>
          <w:sz w:val="24"/>
          <w:szCs w:val="24"/>
        </w:rPr>
        <w:t xml:space="preserve">, </w:t>
      </w:r>
      <w:r>
        <w:rPr>
          <w:rFonts w:ascii="Times New Roman" w:hAnsi="Times New Roman" w:cs="Times New Roman"/>
          <w:b/>
          <w:bCs/>
          <w:sz w:val="24"/>
          <w:szCs w:val="24"/>
        </w:rPr>
        <w:t>Second</w:t>
      </w:r>
      <w:r w:rsidR="004D7D6D" w:rsidRPr="00573DB2">
        <w:rPr>
          <w:rFonts w:ascii="Times New Roman" w:hAnsi="Times New Roman" w:cs="Times New Roman"/>
          <w:b/>
          <w:bCs/>
          <w:sz w:val="24"/>
          <w:szCs w:val="24"/>
        </w:rPr>
        <w:t xml:space="preserve"> </w:t>
      </w:r>
      <w:r>
        <w:rPr>
          <w:rFonts w:ascii="Times New Roman" w:hAnsi="Times New Roman" w:cs="Times New Roman"/>
          <w:b/>
          <w:bCs/>
          <w:sz w:val="24"/>
          <w:szCs w:val="24"/>
        </w:rPr>
        <w:t>Author</w:t>
      </w:r>
      <w:r w:rsidR="004D7D6D">
        <w:rPr>
          <w:rFonts w:ascii="Times New Roman" w:hAnsi="Times New Roman" w:cs="Times New Roman"/>
          <w:bCs/>
          <w:sz w:val="24"/>
          <w:szCs w:val="24"/>
          <w:vertAlign w:val="superscript"/>
        </w:rPr>
        <w:t>2</w:t>
      </w:r>
    </w:p>
    <w:p w14:paraId="6FC3D2C6" w14:textId="10C25B3C" w:rsidR="004D7D6D" w:rsidRPr="00E20CB5" w:rsidRDefault="004D7D6D" w:rsidP="004D7D6D">
      <w:pPr>
        <w:spacing w:after="0" w:line="240" w:lineRule="auto"/>
        <w:jc w:val="center"/>
        <w:rPr>
          <w:rFonts w:asciiTheme="majorBidi" w:hAnsiTheme="majorBidi" w:cstheme="majorBidi"/>
          <w:i/>
          <w:iCs/>
          <w:sz w:val="24"/>
          <w:szCs w:val="24"/>
          <w:vertAlign w:val="superscript"/>
          <w:lang w:val="id-ID"/>
        </w:rPr>
      </w:pPr>
      <w:r w:rsidRPr="00E20CB5">
        <w:rPr>
          <w:rFonts w:asciiTheme="majorBidi" w:hAnsiTheme="majorBidi" w:cstheme="majorBidi"/>
          <w:i/>
          <w:iCs/>
          <w:sz w:val="24"/>
          <w:szCs w:val="24"/>
          <w:vertAlign w:val="superscript"/>
        </w:rPr>
        <w:t>1,2</w:t>
      </w:r>
      <w:r w:rsidRPr="00E20CB5">
        <w:rPr>
          <w:rFonts w:asciiTheme="majorBidi" w:hAnsiTheme="majorBidi" w:cstheme="majorBidi"/>
          <w:i/>
          <w:iCs/>
          <w:sz w:val="24"/>
          <w:szCs w:val="24"/>
        </w:rPr>
        <w:t>Institu</w:t>
      </w:r>
      <w:r w:rsidR="008756F1">
        <w:rPr>
          <w:rFonts w:asciiTheme="majorBidi" w:hAnsiTheme="majorBidi" w:cstheme="majorBidi"/>
          <w:i/>
          <w:iCs/>
          <w:sz w:val="24"/>
          <w:szCs w:val="24"/>
        </w:rPr>
        <w:t>t</w:t>
      </w:r>
      <w:r w:rsidRPr="00E20CB5">
        <w:rPr>
          <w:rFonts w:asciiTheme="majorBidi" w:hAnsiTheme="majorBidi" w:cstheme="majorBidi"/>
          <w:i/>
          <w:iCs/>
          <w:sz w:val="24"/>
          <w:szCs w:val="24"/>
        </w:rPr>
        <w:t>i</w:t>
      </w:r>
      <w:r w:rsidR="008756F1">
        <w:rPr>
          <w:rFonts w:asciiTheme="majorBidi" w:hAnsiTheme="majorBidi" w:cstheme="majorBidi"/>
          <w:i/>
          <w:iCs/>
          <w:sz w:val="24"/>
          <w:szCs w:val="24"/>
        </w:rPr>
        <w:t>on</w:t>
      </w:r>
      <w:r w:rsidRPr="00E20CB5">
        <w:rPr>
          <w:rFonts w:asciiTheme="majorBidi" w:hAnsiTheme="majorBidi" w:cstheme="majorBidi"/>
          <w:i/>
          <w:iCs/>
          <w:sz w:val="24"/>
          <w:szCs w:val="24"/>
        </w:rPr>
        <w:t>/Af</w:t>
      </w:r>
      <w:r w:rsidR="008756F1">
        <w:rPr>
          <w:rFonts w:asciiTheme="majorBidi" w:hAnsiTheme="majorBidi" w:cstheme="majorBidi"/>
          <w:i/>
          <w:iCs/>
          <w:sz w:val="24"/>
          <w:szCs w:val="24"/>
        </w:rPr>
        <w:t>f</w:t>
      </w:r>
      <w:r w:rsidRPr="00E20CB5">
        <w:rPr>
          <w:rFonts w:asciiTheme="majorBidi" w:hAnsiTheme="majorBidi" w:cstheme="majorBidi"/>
          <w:i/>
          <w:iCs/>
          <w:sz w:val="24"/>
          <w:szCs w:val="24"/>
        </w:rPr>
        <w:t>ilia</w:t>
      </w:r>
      <w:r w:rsidR="008756F1">
        <w:rPr>
          <w:rFonts w:asciiTheme="majorBidi" w:hAnsiTheme="majorBidi" w:cstheme="majorBidi"/>
          <w:i/>
          <w:iCs/>
          <w:sz w:val="24"/>
          <w:szCs w:val="24"/>
        </w:rPr>
        <w:t>t</w:t>
      </w:r>
      <w:r w:rsidRPr="00E20CB5">
        <w:rPr>
          <w:rFonts w:asciiTheme="majorBidi" w:hAnsiTheme="majorBidi" w:cstheme="majorBidi"/>
          <w:i/>
          <w:iCs/>
          <w:sz w:val="24"/>
          <w:szCs w:val="24"/>
        </w:rPr>
        <w:t>i</w:t>
      </w:r>
      <w:r w:rsidR="008756F1">
        <w:rPr>
          <w:rFonts w:asciiTheme="majorBidi" w:hAnsiTheme="majorBidi" w:cstheme="majorBidi"/>
          <w:i/>
          <w:iCs/>
          <w:sz w:val="24"/>
          <w:szCs w:val="24"/>
        </w:rPr>
        <w:t>on</w:t>
      </w:r>
      <w:r w:rsidR="004736D9">
        <w:rPr>
          <w:rFonts w:asciiTheme="majorBidi" w:hAnsiTheme="majorBidi" w:cstheme="majorBidi"/>
          <w:i/>
          <w:iCs/>
          <w:sz w:val="24"/>
          <w:szCs w:val="24"/>
        </w:rPr>
        <w:t xml:space="preserve"> </w:t>
      </w:r>
      <w:r>
        <w:rPr>
          <w:rFonts w:asciiTheme="majorBidi" w:hAnsiTheme="majorBidi" w:cstheme="majorBidi"/>
          <w:i/>
          <w:iCs/>
          <w:sz w:val="24"/>
          <w:szCs w:val="24"/>
        </w:rPr>
        <w:t>(</w:t>
      </w:r>
      <w:r w:rsidR="008756F1">
        <w:rPr>
          <w:rFonts w:asciiTheme="majorBidi" w:hAnsiTheme="majorBidi" w:cstheme="majorBidi"/>
          <w:i/>
          <w:iCs/>
          <w:sz w:val="24"/>
          <w:szCs w:val="24"/>
        </w:rPr>
        <w:t>Department</w:t>
      </w:r>
      <w:r>
        <w:rPr>
          <w:rFonts w:asciiTheme="majorBidi" w:hAnsiTheme="majorBidi" w:cstheme="majorBidi"/>
          <w:i/>
          <w:iCs/>
          <w:sz w:val="24"/>
          <w:szCs w:val="24"/>
        </w:rPr>
        <w:t>, Fa</w:t>
      </w:r>
      <w:r w:rsidR="008756F1">
        <w:rPr>
          <w:rFonts w:asciiTheme="majorBidi" w:hAnsiTheme="majorBidi" w:cstheme="majorBidi"/>
          <w:i/>
          <w:iCs/>
          <w:sz w:val="24"/>
          <w:szCs w:val="24"/>
        </w:rPr>
        <w:t>culty</w:t>
      </w:r>
      <w:r>
        <w:rPr>
          <w:rFonts w:asciiTheme="majorBidi" w:hAnsiTheme="majorBidi" w:cstheme="majorBidi"/>
          <w:i/>
          <w:iCs/>
          <w:sz w:val="24"/>
          <w:szCs w:val="24"/>
        </w:rPr>
        <w:t>, Universit</w:t>
      </w:r>
      <w:r w:rsidR="008756F1">
        <w:rPr>
          <w:rFonts w:asciiTheme="majorBidi" w:hAnsiTheme="majorBidi" w:cstheme="majorBidi"/>
          <w:i/>
          <w:iCs/>
          <w:sz w:val="24"/>
          <w:szCs w:val="24"/>
        </w:rPr>
        <w:t>y</w:t>
      </w:r>
      <w:r>
        <w:rPr>
          <w:rFonts w:asciiTheme="majorBidi" w:hAnsiTheme="majorBidi" w:cstheme="majorBidi"/>
          <w:i/>
          <w:iCs/>
          <w:sz w:val="24"/>
          <w:szCs w:val="24"/>
        </w:rPr>
        <w:t>)</w:t>
      </w:r>
    </w:p>
    <w:p w14:paraId="4679D65D" w14:textId="77777777" w:rsidR="004D7D6D" w:rsidRPr="00A81EE9" w:rsidRDefault="004D7D6D" w:rsidP="004D7D6D">
      <w:pPr>
        <w:spacing w:after="0" w:line="240" w:lineRule="auto"/>
        <w:jc w:val="center"/>
        <w:rPr>
          <w:rFonts w:asciiTheme="majorBidi" w:hAnsiTheme="majorBidi" w:cstheme="majorBidi"/>
          <w:sz w:val="24"/>
          <w:szCs w:val="24"/>
          <w:lang w:val="id-ID"/>
        </w:rPr>
      </w:pPr>
      <w:r w:rsidRPr="00E20CB5">
        <w:rPr>
          <w:rFonts w:ascii="Times New Roman" w:hAnsi="Times New Roman" w:cs="Times New Roman"/>
          <w:sz w:val="24"/>
          <w:szCs w:val="24"/>
          <w:lang w:val="id-ID"/>
        </w:rPr>
        <w:t>*</w:t>
      </w:r>
      <w:r w:rsidRPr="00E20CB5">
        <w:rPr>
          <w:rFonts w:ascii="Times New Roman" w:eastAsia="Times New Roman" w:hAnsi="Times New Roman" w:cs="Times New Roman"/>
          <w:i/>
          <w:iCs/>
          <w:sz w:val="24"/>
          <w:szCs w:val="24"/>
        </w:rPr>
        <w:t xml:space="preserve"> Corresponding author email</w:t>
      </w:r>
      <w:r w:rsidRPr="00E20CB5">
        <w:rPr>
          <w:rFonts w:ascii="Times New Roman" w:hAnsi="Times New Roman" w:cs="Times New Roman"/>
          <w:sz w:val="24"/>
          <w:szCs w:val="24"/>
        </w:rPr>
        <w:t xml:space="preserve">: </w:t>
      </w:r>
      <w:r w:rsidRPr="00E20CB5">
        <w:rPr>
          <w:rFonts w:asciiTheme="majorBidi" w:hAnsiTheme="majorBidi" w:cstheme="majorBidi"/>
          <w:sz w:val="24"/>
          <w:szCs w:val="24"/>
          <w:lang w:val="id-ID"/>
        </w:rPr>
        <w:t>author</w:t>
      </w:r>
      <w:r w:rsidRPr="00E20CB5">
        <w:rPr>
          <w:rFonts w:asciiTheme="majorBidi" w:hAnsiTheme="majorBidi" w:cstheme="majorBidi"/>
          <w:sz w:val="24"/>
          <w:szCs w:val="24"/>
        </w:rPr>
        <w:t>@</w:t>
      </w:r>
      <w:r w:rsidRPr="00E20CB5">
        <w:rPr>
          <w:rFonts w:asciiTheme="majorBidi" w:hAnsiTheme="majorBidi" w:cstheme="majorBidi"/>
          <w:sz w:val="24"/>
          <w:szCs w:val="24"/>
          <w:lang w:val="id-ID"/>
        </w:rPr>
        <w:t>mail</w:t>
      </w:r>
      <w:r w:rsidRPr="00E20CB5">
        <w:rPr>
          <w:rFonts w:asciiTheme="majorBidi" w:hAnsiTheme="majorBidi" w:cstheme="majorBidi"/>
          <w:sz w:val="24"/>
          <w:szCs w:val="24"/>
        </w:rPr>
        <w:t>.</w:t>
      </w:r>
      <w:r w:rsidRPr="00E20CB5">
        <w:rPr>
          <w:rFonts w:asciiTheme="majorBidi" w:hAnsiTheme="majorBidi" w:cstheme="majorBidi"/>
          <w:sz w:val="24"/>
          <w:szCs w:val="24"/>
          <w:lang w:val="id-ID"/>
        </w:rPr>
        <w:t>co.id</w:t>
      </w:r>
    </w:p>
    <w:p w14:paraId="4B217EEF" w14:textId="77777777" w:rsidR="004D7D6D" w:rsidRDefault="004D7D6D" w:rsidP="004D7D6D">
      <w:pPr>
        <w:jc w:val="center"/>
        <w:rPr>
          <w:rFonts w:ascii="Times New Roman" w:hAnsi="Times New Roman"/>
          <w:b/>
          <w:i/>
          <w:sz w:val="24"/>
          <w:szCs w:val="24"/>
        </w:rPr>
      </w:pPr>
    </w:p>
    <w:p w14:paraId="5F0F65CC" w14:textId="18B441B7" w:rsidR="004D7D6D" w:rsidRPr="001D4A12" w:rsidRDefault="004D7D6D" w:rsidP="006A5C85">
      <w:pPr>
        <w:spacing w:after="0"/>
        <w:jc w:val="center"/>
        <w:rPr>
          <w:rFonts w:ascii="Times New Roman" w:hAnsi="Times New Roman" w:cs="Times New Roman"/>
          <w:b/>
          <w:i/>
          <w:sz w:val="24"/>
          <w:szCs w:val="24"/>
        </w:rPr>
      </w:pPr>
      <w:r w:rsidRPr="00157EA7">
        <w:rPr>
          <w:rFonts w:ascii="Times New Roman" w:hAnsi="Times New Roman"/>
          <w:b/>
          <w:i/>
          <w:sz w:val="24"/>
          <w:szCs w:val="24"/>
        </w:rPr>
        <w:t>A</w:t>
      </w:r>
      <w:r>
        <w:rPr>
          <w:rFonts w:ascii="Times New Roman" w:hAnsi="Times New Roman"/>
          <w:b/>
          <w:i/>
          <w:sz w:val="24"/>
          <w:szCs w:val="24"/>
        </w:rPr>
        <w:t>bstract</w:t>
      </w:r>
    </w:p>
    <w:p w14:paraId="6CC12E2E" w14:textId="105BCD63" w:rsidR="004D7D6D" w:rsidRDefault="003317AA" w:rsidP="006A5C85">
      <w:pPr>
        <w:spacing w:after="0"/>
        <w:jc w:val="both"/>
        <w:rPr>
          <w:rFonts w:ascii="Times New Roman" w:hAnsi="Times New Roman" w:cs="Times New Roman"/>
          <w:i/>
          <w:iCs/>
          <w:sz w:val="24"/>
          <w:szCs w:val="24"/>
        </w:rPr>
      </w:pPr>
      <w:r w:rsidRPr="003317AA">
        <w:rPr>
          <w:rFonts w:ascii="Times New Roman" w:hAnsi="Times New Roman" w:cs="Times New Roman"/>
          <w:i/>
          <w:iCs/>
          <w:sz w:val="24"/>
          <w:szCs w:val="24"/>
        </w:rPr>
        <w:t>Abstract written in English, consisting of approximately 200 words.</w:t>
      </w:r>
      <w:r w:rsidR="004D7D6D" w:rsidRPr="001D4A12">
        <w:rPr>
          <w:rFonts w:ascii="Times New Roman" w:hAnsi="Times New Roman" w:cs="Times New Roman"/>
          <w:i/>
          <w:iCs/>
          <w:sz w:val="24"/>
          <w:szCs w:val="24"/>
        </w:rPr>
        <w:t xml:space="preserve"> Abstract should provide brief description about </w:t>
      </w:r>
      <w:r>
        <w:rPr>
          <w:rFonts w:ascii="Times New Roman" w:hAnsi="Times New Roman" w:cs="Times New Roman"/>
          <w:i/>
          <w:iCs/>
          <w:sz w:val="24"/>
          <w:szCs w:val="24"/>
        </w:rPr>
        <w:t xml:space="preserve">research </w:t>
      </w:r>
      <w:r w:rsidR="004D7D6D" w:rsidRPr="001D4A12">
        <w:rPr>
          <w:rFonts w:ascii="Times New Roman" w:hAnsi="Times New Roman" w:cs="Times New Roman"/>
          <w:i/>
          <w:iCs/>
          <w:sz w:val="24"/>
          <w:szCs w:val="24"/>
        </w:rPr>
        <w:t xml:space="preserve">problem, method and results. It should be typed in single spacing, Times New Roman </w:t>
      </w:r>
      <w:r w:rsidR="004D7D6D">
        <w:rPr>
          <w:rFonts w:ascii="Times New Roman" w:hAnsi="Times New Roman" w:cs="Times New Roman"/>
          <w:i/>
          <w:iCs/>
          <w:sz w:val="24"/>
          <w:szCs w:val="24"/>
        </w:rPr>
        <w:t>12</w:t>
      </w:r>
      <w:r w:rsidR="004D7D6D" w:rsidRPr="001D4A12">
        <w:rPr>
          <w:rFonts w:ascii="Times New Roman" w:hAnsi="Times New Roman" w:cs="Times New Roman"/>
          <w:i/>
          <w:iCs/>
          <w:sz w:val="24"/>
          <w:szCs w:val="24"/>
        </w:rPr>
        <w:t xml:space="preserve"> point. In addition, keywords need to be provided to highlight the research problem and key terms of the research.  Abstract should end with a comment about the importance of the results or overall conclusion.</w:t>
      </w:r>
    </w:p>
    <w:p w14:paraId="4404E1D8" w14:textId="77777777" w:rsidR="00832749" w:rsidRPr="001D4A12" w:rsidRDefault="00832749" w:rsidP="006A5C85">
      <w:pPr>
        <w:spacing w:after="0"/>
        <w:jc w:val="both"/>
        <w:rPr>
          <w:rFonts w:ascii="Times New Roman" w:hAnsi="Times New Roman" w:cs="Times New Roman"/>
          <w:i/>
          <w:iCs/>
          <w:sz w:val="24"/>
          <w:szCs w:val="24"/>
          <w:lang w:val="id-ID"/>
        </w:rPr>
      </w:pPr>
    </w:p>
    <w:p w14:paraId="4A158A34" w14:textId="77777777" w:rsidR="004D7D6D" w:rsidRDefault="004D7D6D" w:rsidP="006A5C85">
      <w:pPr>
        <w:spacing w:after="0"/>
        <w:jc w:val="both"/>
        <w:rPr>
          <w:rFonts w:ascii="Times New Roman" w:hAnsi="Times New Roman" w:cs="Times New Roman"/>
          <w:bCs/>
          <w:sz w:val="24"/>
          <w:szCs w:val="24"/>
          <w:lang w:val="id-ID"/>
        </w:rPr>
      </w:pPr>
      <w:r>
        <w:rPr>
          <w:rFonts w:ascii="Times New Roman" w:hAnsi="Times New Roman" w:cs="Times New Roman"/>
          <w:b/>
          <w:bCs/>
          <w:i/>
          <w:sz w:val="24"/>
          <w:szCs w:val="24"/>
          <w:lang w:val="id-ID"/>
        </w:rPr>
        <w:t xml:space="preserve">Keywords: Please provide 3-5 </w:t>
      </w:r>
      <w:r w:rsidRPr="00FF5F8A">
        <w:rPr>
          <w:rFonts w:ascii="Times New Roman" w:hAnsi="Times New Roman" w:cs="Times New Roman"/>
          <w:b/>
          <w:bCs/>
          <w:i/>
          <w:sz w:val="24"/>
          <w:szCs w:val="24"/>
          <w:lang w:val="id-ID"/>
        </w:rPr>
        <w:t>keywords in alphabetical order separated by coma</w:t>
      </w:r>
      <w:r>
        <w:rPr>
          <w:rFonts w:ascii="Times New Roman" w:hAnsi="Times New Roman" w:cs="Times New Roman"/>
          <w:bCs/>
          <w:i/>
          <w:sz w:val="24"/>
          <w:szCs w:val="24"/>
          <w:lang w:val="id-ID"/>
        </w:rPr>
        <w:t>.</w:t>
      </w:r>
    </w:p>
    <w:p w14:paraId="07DC8927" w14:textId="77777777" w:rsidR="000459CE" w:rsidRDefault="000459CE" w:rsidP="006A5C85">
      <w:pPr>
        <w:spacing w:after="0"/>
        <w:jc w:val="center"/>
        <w:rPr>
          <w:rFonts w:ascii="Times New Roman" w:eastAsia="Times New Roman" w:hAnsi="Times New Roman"/>
          <w:b/>
          <w:sz w:val="24"/>
          <w:szCs w:val="24"/>
          <w:lang w:eastAsia="id-ID"/>
        </w:rPr>
      </w:pPr>
    </w:p>
    <w:p w14:paraId="3763D185" w14:textId="2299F86F" w:rsidR="004D7D6D" w:rsidRPr="00157EA7" w:rsidRDefault="004D7D6D" w:rsidP="006A5C85">
      <w:pPr>
        <w:spacing w:after="0"/>
        <w:jc w:val="center"/>
        <w:rPr>
          <w:rFonts w:ascii="Times New Roman" w:eastAsia="Times New Roman" w:hAnsi="Times New Roman"/>
          <w:b/>
          <w:sz w:val="24"/>
          <w:szCs w:val="24"/>
          <w:lang w:eastAsia="id-ID"/>
        </w:rPr>
      </w:pPr>
      <w:proofErr w:type="spellStart"/>
      <w:r w:rsidRPr="00157EA7">
        <w:rPr>
          <w:rFonts w:ascii="Times New Roman" w:eastAsia="Times New Roman" w:hAnsi="Times New Roman"/>
          <w:b/>
          <w:sz w:val="24"/>
          <w:szCs w:val="24"/>
          <w:lang w:eastAsia="id-ID"/>
        </w:rPr>
        <w:t>A</w:t>
      </w:r>
      <w:r>
        <w:rPr>
          <w:rFonts w:ascii="Times New Roman" w:eastAsia="Times New Roman" w:hAnsi="Times New Roman"/>
          <w:b/>
          <w:sz w:val="24"/>
          <w:szCs w:val="24"/>
          <w:lang w:eastAsia="id-ID"/>
        </w:rPr>
        <w:t>bstrak</w:t>
      </w:r>
      <w:proofErr w:type="spellEnd"/>
      <w:r>
        <w:rPr>
          <w:rFonts w:ascii="Times New Roman" w:eastAsia="Times New Roman" w:hAnsi="Times New Roman"/>
          <w:b/>
          <w:sz w:val="24"/>
          <w:szCs w:val="24"/>
          <w:lang w:eastAsia="id-ID"/>
        </w:rPr>
        <w:t xml:space="preserve"> </w:t>
      </w:r>
    </w:p>
    <w:p w14:paraId="0B69B2FC" w14:textId="32865F71" w:rsidR="004D7D6D" w:rsidRDefault="004D7D6D" w:rsidP="006A5C85">
      <w:pPr>
        <w:spacing w:after="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Abstrak ditulis dalam bahasa Indonesia yang terdiri dari 200 kata. Abstrak memberikan deskripsi singkat tentang masalah, metoda, dan hasil penelitian serta diketik dengan satu spasi menggunakan </w:t>
      </w:r>
      <w:r w:rsidRPr="008A487C">
        <w:rPr>
          <w:rFonts w:ascii="Times New Roman" w:eastAsia="Times New Roman" w:hAnsi="Times New Roman"/>
          <w:i/>
          <w:sz w:val="24"/>
          <w:szCs w:val="24"/>
          <w:lang w:val="id-ID" w:eastAsia="id-ID"/>
        </w:rPr>
        <w:t>times new roman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12</w:t>
      </w:r>
      <w:r>
        <w:rPr>
          <w:rFonts w:ascii="Times New Roman" w:eastAsia="Times New Roman" w:hAnsi="Times New Roman"/>
          <w:sz w:val="24"/>
          <w:szCs w:val="24"/>
          <w:lang w:val="id-ID" w:eastAsia="id-ID"/>
        </w:rPr>
        <w:t xml:space="preserve"> poin. Sebagai tambahan, kata kunci harus dibuat untuk menekankan masalah penelitian dan istilah penting. Abstrak diakhiri dengan menyatakan pentingnya hasil penelitian atau kesimpulan menyeluruh.  </w:t>
      </w:r>
    </w:p>
    <w:p w14:paraId="68085212" w14:textId="77777777" w:rsidR="000459CE" w:rsidRPr="00157EA7" w:rsidRDefault="000459CE" w:rsidP="006A5C85">
      <w:pPr>
        <w:spacing w:after="0"/>
        <w:jc w:val="both"/>
        <w:rPr>
          <w:rFonts w:ascii="Times New Roman" w:eastAsia="Times New Roman" w:hAnsi="Times New Roman"/>
          <w:sz w:val="24"/>
          <w:szCs w:val="24"/>
          <w:lang w:eastAsia="id-ID"/>
        </w:rPr>
      </w:pPr>
    </w:p>
    <w:p w14:paraId="710434F3" w14:textId="2833DD6E" w:rsidR="004D7D6D" w:rsidRDefault="004D7D6D" w:rsidP="006A5C85">
      <w:pPr>
        <w:tabs>
          <w:tab w:val="left" w:pos="3780"/>
        </w:tabs>
        <w:spacing w:after="0"/>
        <w:contextualSpacing/>
        <w:rPr>
          <w:rFonts w:ascii="Times New Roman" w:eastAsia="Times New Roman" w:hAnsi="Times New Roman"/>
          <w:b/>
          <w:sz w:val="24"/>
          <w:szCs w:val="24"/>
          <w:lang w:val="id-ID" w:eastAsia="id-ID"/>
        </w:rPr>
      </w:pPr>
      <w:r w:rsidRPr="00D4067B">
        <w:rPr>
          <w:rFonts w:ascii="Times New Roman" w:eastAsia="Times New Roman" w:hAnsi="Times New Roman"/>
          <w:b/>
          <w:sz w:val="24"/>
          <w:szCs w:val="24"/>
          <w:lang w:eastAsia="id-ID"/>
        </w:rPr>
        <w:t xml:space="preserve">Kata </w:t>
      </w:r>
      <w:proofErr w:type="spellStart"/>
      <w:r w:rsidRPr="00D4067B">
        <w:rPr>
          <w:rFonts w:ascii="Times New Roman" w:eastAsia="Times New Roman" w:hAnsi="Times New Roman"/>
          <w:b/>
          <w:sz w:val="24"/>
          <w:szCs w:val="24"/>
          <w:lang w:eastAsia="id-ID"/>
        </w:rPr>
        <w:t>kunci</w:t>
      </w:r>
      <w:proofErr w:type="spellEnd"/>
      <w:r w:rsidRPr="00D4067B">
        <w:rPr>
          <w:rFonts w:ascii="Times New Roman" w:eastAsia="Times New Roman" w:hAnsi="Times New Roman"/>
          <w:b/>
          <w:sz w:val="24"/>
          <w:szCs w:val="24"/>
          <w:lang w:eastAsia="id-ID"/>
        </w:rPr>
        <w:t>:</w:t>
      </w:r>
      <w:r w:rsidRPr="00157EA7">
        <w:rPr>
          <w:rFonts w:ascii="Times New Roman" w:eastAsia="Times New Roman" w:hAnsi="Times New Roman"/>
          <w:b/>
          <w:sz w:val="24"/>
          <w:szCs w:val="24"/>
          <w:lang w:eastAsia="id-ID"/>
        </w:rPr>
        <w:t xml:space="preserve"> </w:t>
      </w:r>
      <w:r>
        <w:rPr>
          <w:rFonts w:ascii="Times New Roman" w:eastAsia="Times New Roman" w:hAnsi="Times New Roman"/>
          <w:b/>
          <w:sz w:val="24"/>
          <w:szCs w:val="24"/>
          <w:lang w:eastAsia="id-ID"/>
        </w:rPr>
        <w:t>T</w:t>
      </w:r>
      <w:r>
        <w:rPr>
          <w:rFonts w:ascii="Times New Roman" w:eastAsia="Times New Roman" w:hAnsi="Times New Roman"/>
          <w:b/>
          <w:sz w:val="24"/>
          <w:szCs w:val="24"/>
          <w:lang w:val="id-ID" w:eastAsia="id-ID"/>
        </w:rPr>
        <w:t>erdiri dari 3-5 kata dipisahkan dengan koma dan berurutan abjad.</w:t>
      </w:r>
    </w:p>
    <w:p w14:paraId="49705273" w14:textId="1E296B8E" w:rsidR="004D7D6D" w:rsidRDefault="004D7D6D" w:rsidP="006A5C85">
      <w:pPr>
        <w:tabs>
          <w:tab w:val="left" w:pos="3780"/>
        </w:tabs>
        <w:spacing w:after="0"/>
        <w:contextualSpacing/>
        <w:rPr>
          <w:rFonts w:ascii="Times New Roman" w:hAnsi="Times New Roman" w:cs="Times New Roman"/>
          <w:bCs/>
          <w:sz w:val="24"/>
          <w:szCs w:val="24"/>
          <w:lang w:val="id-ID"/>
        </w:rPr>
      </w:pPr>
    </w:p>
    <w:p w14:paraId="324BE6A8" w14:textId="674C95BC" w:rsidR="004D7D6D" w:rsidRPr="00573DB2" w:rsidRDefault="00C512D7" w:rsidP="006A5C85">
      <w:pPr>
        <w:pStyle w:val="ListParagraph"/>
        <w:numPr>
          <w:ilvl w:val="0"/>
          <w:numId w:val="1"/>
        </w:numPr>
        <w:spacing w:after="0"/>
        <w:ind w:left="426" w:hanging="426"/>
        <w:jc w:val="both"/>
        <w:outlineLvl w:val="0"/>
        <w:rPr>
          <w:rFonts w:ascii="Times New Roman" w:hAnsi="Times New Roman" w:cs="Times New Roman"/>
          <w:b/>
          <w:bCs/>
          <w:sz w:val="24"/>
          <w:szCs w:val="24"/>
        </w:rPr>
      </w:pPr>
      <w:r w:rsidRPr="00C512D7">
        <w:rPr>
          <w:rFonts w:asciiTheme="majorBidi" w:hAnsiTheme="majorBidi" w:cstheme="majorBidi"/>
          <w:b/>
          <w:bCs/>
          <w:sz w:val="24"/>
          <w:szCs w:val="24"/>
        </w:rPr>
        <w:t>INTRODUCTION</w:t>
      </w:r>
      <w:r>
        <w:rPr>
          <w:rFonts w:asciiTheme="majorBidi" w:hAnsiTheme="majorBidi" w:cstheme="majorBidi"/>
          <w:b/>
          <w:bCs/>
          <w:sz w:val="24"/>
          <w:szCs w:val="24"/>
        </w:rPr>
        <w:t xml:space="preserve"> </w:t>
      </w:r>
    </w:p>
    <w:p w14:paraId="24DC76E7" w14:textId="44D7D4B2" w:rsidR="004D7D6D" w:rsidRDefault="00C512D7" w:rsidP="006A5C85">
      <w:pPr>
        <w:spacing w:after="0"/>
        <w:ind w:firstLine="540"/>
        <w:jc w:val="both"/>
        <w:rPr>
          <w:rFonts w:ascii="Times New Roman" w:eastAsia="Times New Roman" w:hAnsi="Times New Roman" w:cs="Times New Roman"/>
          <w:sz w:val="24"/>
          <w:szCs w:val="24"/>
          <w:lang w:eastAsia="id-ID"/>
        </w:rPr>
      </w:pPr>
      <w:r w:rsidRPr="00C512D7">
        <w:rPr>
          <w:rFonts w:ascii="Times New Roman" w:eastAsia="Times New Roman" w:hAnsi="Times New Roman" w:cs="Times New Roman"/>
          <w:sz w:val="24"/>
          <w:szCs w:val="24"/>
          <w:lang w:eastAsia="id-ID"/>
        </w:rPr>
        <w:t xml:space="preserve">This section contains background, </w:t>
      </w:r>
      <w:r w:rsidR="000B346C" w:rsidRPr="00C512D7">
        <w:rPr>
          <w:rFonts w:ascii="Times New Roman" w:eastAsia="Times New Roman" w:hAnsi="Times New Roman" w:cs="Times New Roman"/>
          <w:sz w:val="24"/>
          <w:szCs w:val="24"/>
          <w:lang w:eastAsia="id-ID"/>
        </w:rPr>
        <w:t>research gaps</w:t>
      </w:r>
      <w:r w:rsidR="003317AA">
        <w:rPr>
          <w:rFonts w:ascii="Times New Roman" w:eastAsia="Times New Roman" w:hAnsi="Times New Roman" w:cs="Times New Roman"/>
          <w:sz w:val="24"/>
          <w:szCs w:val="24"/>
          <w:lang w:eastAsia="id-ID"/>
        </w:rPr>
        <w:t>,</w:t>
      </w:r>
      <w:r w:rsidR="000B346C">
        <w:rPr>
          <w:rFonts w:ascii="Times New Roman" w:eastAsia="Times New Roman" w:hAnsi="Times New Roman" w:cs="Times New Roman"/>
          <w:sz w:val="24"/>
          <w:szCs w:val="24"/>
          <w:lang w:eastAsia="id-ID"/>
        </w:rPr>
        <w:t xml:space="preserve"> and the </w:t>
      </w:r>
      <w:r w:rsidR="000B346C" w:rsidRPr="00C512D7">
        <w:rPr>
          <w:rFonts w:ascii="Times New Roman" w:eastAsia="Times New Roman" w:hAnsi="Times New Roman" w:cs="Times New Roman"/>
          <w:sz w:val="24"/>
          <w:szCs w:val="24"/>
          <w:lang w:eastAsia="id-ID"/>
        </w:rPr>
        <w:t>purpose</w:t>
      </w:r>
      <w:r w:rsidR="000B346C">
        <w:rPr>
          <w:rFonts w:ascii="Times New Roman" w:eastAsia="Times New Roman" w:hAnsi="Times New Roman" w:cs="Times New Roman"/>
          <w:sz w:val="24"/>
          <w:szCs w:val="24"/>
          <w:lang w:eastAsia="id-ID"/>
        </w:rPr>
        <w:t xml:space="preserve"> of the research</w:t>
      </w:r>
      <w:r w:rsidRPr="00C512D7">
        <w:rPr>
          <w:rFonts w:ascii="Times New Roman" w:eastAsia="Times New Roman" w:hAnsi="Times New Roman" w:cs="Times New Roman"/>
          <w:sz w:val="24"/>
          <w:szCs w:val="24"/>
          <w:lang w:eastAsia="id-ID"/>
        </w:rPr>
        <w:t xml:space="preserve">. In this section, the author must explain implicitly/explicitly the research question and must also provide a convincing theoretical argument about the importance of the research question. </w:t>
      </w:r>
      <w:r w:rsidR="00745D51">
        <w:rPr>
          <w:rFonts w:ascii="Times New Roman" w:eastAsia="Times New Roman" w:hAnsi="Times New Roman" w:cs="Times New Roman"/>
          <w:sz w:val="24"/>
          <w:szCs w:val="24"/>
          <w:lang w:eastAsia="id-ID"/>
        </w:rPr>
        <w:t xml:space="preserve">Authors </w:t>
      </w:r>
      <w:r w:rsidRPr="00C512D7">
        <w:rPr>
          <w:rFonts w:ascii="Times New Roman" w:eastAsia="Times New Roman" w:hAnsi="Times New Roman" w:cs="Times New Roman"/>
          <w:sz w:val="24"/>
          <w:szCs w:val="24"/>
          <w:lang w:eastAsia="id-ID"/>
        </w:rPr>
        <w:t>must describe the contribution or novelty of research</w:t>
      </w:r>
      <w:r w:rsidR="00745D51">
        <w:rPr>
          <w:rFonts w:ascii="Times New Roman" w:eastAsia="Times New Roman" w:hAnsi="Times New Roman" w:cs="Times New Roman"/>
          <w:sz w:val="24"/>
          <w:szCs w:val="24"/>
          <w:lang w:eastAsia="id-ID"/>
        </w:rPr>
        <w:t xml:space="preserve">. </w:t>
      </w:r>
      <w:r w:rsidRPr="00C512D7">
        <w:rPr>
          <w:rFonts w:ascii="Times New Roman" w:eastAsia="Times New Roman" w:hAnsi="Times New Roman" w:cs="Times New Roman"/>
          <w:sz w:val="24"/>
          <w:szCs w:val="24"/>
          <w:lang w:eastAsia="id-ID"/>
        </w:rPr>
        <w:t>The researcher should systematically describe previous studies that support the research problem and include the most recent citations for the past five years. However, citations related to a particular theory may extend beyond the last five years. As an example, the author cites the agency theory proposed by Jensen and Meckling in 1976. The way to cite this work is Jensen and Meckling (1976). Works written by more than two people are cit</w:t>
      </w:r>
      <w:r w:rsidR="00745D51">
        <w:rPr>
          <w:rFonts w:ascii="Times New Roman" w:eastAsia="Times New Roman" w:hAnsi="Times New Roman" w:cs="Times New Roman"/>
          <w:sz w:val="24"/>
          <w:szCs w:val="24"/>
          <w:lang w:eastAsia="id-ID"/>
        </w:rPr>
        <w:t xml:space="preserve">ed with </w:t>
      </w:r>
      <w:r w:rsidRPr="00C512D7">
        <w:rPr>
          <w:rFonts w:ascii="Times New Roman" w:eastAsia="Times New Roman" w:hAnsi="Times New Roman" w:cs="Times New Roman"/>
          <w:sz w:val="24"/>
          <w:szCs w:val="24"/>
          <w:lang w:eastAsia="id-ID"/>
        </w:rPr>
        <w:t>first author</w:t>
      </w:r>
      <w:r w:rsidR="00745D51">
        <w:rPr>
          <w:rFonts w:ascii="Times New Roman" w:eastAsia="Times New Roman" w:hAnsi="Times New Roman" w:cs="Times New Roman"/>
          <w:sz w:val="24"/>
          <w:szCs w:val="24"/>
          <w:lang w:eastAsia="id-ID"/>
        </w:rPr>
        <w:t xml:space="preserve"> </w:t>
      </w:r>
      <w:r w:rsidR="00745D51" w:rsidRPr="00C512D7">
        <w:rPr>
          <w:rFonts w:ascii="Times New Roman" w:eastAsia="Times New Roman" w:hAnsi="Times New Roman" w:cs="Times New Roman"/>
          <w:sz w:val="24"/>
          <w:szCs w:val="24"/>
          <w:lang w:eastAsia="id-ID"/>
        </w:rPr>
        <w:t>last name</w:t>
      </w:r>
      <w:r w:rsidRPr="00C512D7">
        <w:rPr>
          <w:rFonts w:ascii="Times New Roman" w:eastAsia="Times New Roman" w:hAnsi="Times New Roman" w:cs="Times New Roman"/>
          <w:sz w:val="24"/>
          <w:szCs w:val="24"/>
          <w:lang w:eastAsia="id-ID"/>
        </w:rPr>
        <w:t xml:space="preserve"> and followed by 'et</w:t>
      </w:r>
      <w:r w:rsidR="000B346C">
        <w:rPr>
          <w:rFonts w:ascii="Times New Roman" w:eastAsia="Times New Roman" w:hAnsi="Times New Roman" w:cs="Times New Roman"/>
          <w:sz w:val="24"/>
          <w:szCs w:val="24"/>
          <w:lang w:eastAsia="id-ID"/>
        </w:rPr>
        <w:t xml:space="preserve"> al.</w:t>
      </w:r>
      <w:r w:rsidRPr="00C512D7">
        <w:rPr>
          <w:rFonts w:ascii="Times New Roman" w:eastAsia="Times New Roman" w:hAnsi="Times New Roman" w:cs="Times New Roman"/>
          <w:sz w:val="24"/>
          <w:szCs w:val="24"/>
          <w:lang w:eastAsia="id-ID"/>
        </w:rPr>
        <w:t>'. For example, Jhony et al. (2020).</w:t>
      </w:r>
      <w:r w:rsidR="0032456C">
        <w:rPr>
          <w:rFonts w:ascii="Times New Roman" w:eastAsia="Times New Roman" w:hAnsi="Times New Roman" w:cs="Times New Roman"/>
          <w:sz w:val="24"/>
          <w:szCs w:val="24"/>
          <w:lang w:eastAsia="id-ID"/>
        </w:rPr>
        <w:t xml:space="preserve">   </w:t>
      </w:r>
      <w:r w:rsidR="008F0AAC">
        <w:rPr>
          <w:rFonts w:ascii="Times New Roman" w:eastAsia="Times New Roman" w:hAnsi="Times New Roman" w:cs="Times New Roman"/>
          <w:sz w:val="24"/>
          <w:szCs w:val="24"/>
          <w:lang w:eastAsia="id-ID"/>
        </w:rPr>
        <w:t xml:space="preserve"> </w:t>
      </w:r>
    </w:p>
    <w:p w14:paraId="38CA346A" w14:textId="19DA3B5B" w:rsidR="004D7D6D" w:rsidRPr="003C5DF8" w:rsidRDefault="004D7D6D" w:rsidP="006A5C85">
      <w:pPr>
        <w:spacing w:after="0"/>
        <w:ind w:firstLine="540"/>
        <w:jc w:val="both"/>
        <w:rPr>
          <w:rFonts w:ascii="Times New Roman" w:eastAsia="Times New Roman" w:hAnsi="Times New Roman" w:cs="Times New Roman"/>
          <w:sz w:val="24"/>
          <w:szCs w:val="24"/>
          <w:lang w:val="id-ID" w:eastAsia="id-ID"/>
        </w:rPr>
      </w:pPr>
    </w:p>
    <w:p w14:paraId="635A0AD9" w14:textId="447CDD85" w:rsidR="004D7D6D" w:rsidRPr="006A5C85" w:rsidRDefault="00D6084F" w:rsidP="006A5C85">
      <w:pPr>
        <w:pStyle w:val="ListParagraph"/>
        <w:numPr>
          <w:ilvl w:val="0"/>
          <w:numId w:val="1"/>
        </w:numPr>
        <w:spacing w:after="0"/>
        <w:ind w:left="426" w:hanging="426"/>
        <w:jc w:val="both"/>
        <w:rPr>
          <w:rFonts w:asciiTheme="majorBidi" w:hAnsiTheme="majorBidi" w:cstheme="majorBidi"/>
          <w:b/>
          <w:bCs/>
          <w:sz w:val="24"/>
          <w:szCs w:val="24"/>
          <w:lang w:val="id-ID"/>
        </w:rPr>
      </w:pPr>
      <w:r w:rsidRPr="00D6084F">
        <w:rPr>
          <w:rFonts w:asciiTheme="majorBidi" w:hAnsiTheme="majorBidi" w:cstheme="majorBidi"/>
          <w:b/>
          <w:sz w:val="24"/>
          <w:szCs w:val="24"/>
          <w:lang w:val="id-ID"/>
        </w:rPr>
        <w:t>LITERATURE REVIEW AND HYPOTHESES FORMULATION</w:t>
      </w:r>
      <w:r>
        <w:rPr>
          <w:rFonts w:asciiTheme="majorBidi" w:hAnsiTheme="majorBidi" w:cstheme="majorBidi"/>
          <w:b/>
          <w:sz w:val="24"/>
          <w:szCs w:val="24"/>
        </w:rPr>
        <w:t xml:space="preserve">  </w:t>
      </w:r>
    </w:p>
    <w:p w14:paraId="105F0E29" w14:textId="4EE07AD3" w:rsidR="004D7D6D" w:rsidRDefault="00D6084F" w:rsidP="006A5C85">
      <w:pPr>
        <w:spacing w:after="0"/>
        <w:ind w:firstLine="540"/>
        <w:jc w:val="both"/>
        <w:rPr>
          <w:rFonts w:ascii="Times New Roman" w:eastAsia="Times New Roman" w:hAnsi="Times New Roman" w:cs="Times New Roman"/>
          <w:sz w:val="24"/>
          <w:szCs w:val="24"/>
          <w:lang w:val="id-ID" w:eastAsia="id-ID"/>
        </w:rPr>
      </w:pPr>
      <w:r w:rsidRPr="00D6084F">
        <w:rPr>
          <w:rFonts w:ascii="Times New Roman" w:eastAsia="Times New Roman" w:hAnsi="Times New Roman" w:cs="Times New Roman"/>
          <w:sz w:val="24"/>
          <w:szCs w:val="24"/>
          <w:lang w:eastAsia="id-ID"/>
        </w:rPr>
        <w:t xml:space="preserve">If deemed necessary, the researcher can add new sub-headings without additional numbering. For quantitative research, this section contains a theoretical study and the development of conceptual arguments that form the basis for formulating hypotheses. It should </w:t>
      </w:r>
      <w:r w:rsidRPr="00D6084F">
        <w:rPr>
          <w:rFonts w:ascii="Times New Roman" w:eastAsia="Times New Roman" w:hAnsi="Times New Roman" w:cs="Times New Roman"/>
          <w:sz w:val="24"/>
          <w:szCs w:val="24"/>
          <w:lang w:eastAsia="id-ID"/>
        </w:rPr>
        <w:lastRenderedPageBreak/>
        <w:t xml:space="preserve">be emphasized that the hypothesis </w:t>
      </w:r>
      <w:r w:rsidR="00745D51">
        <w:rPr>
          <w:rFonts w:ascii="Times New Roman" w:eastAsia="Times New Roman" w:hAnsi="Times New Roman" w:cs="Times New Roman"/>
          <w:sz w:val="24"/>
          <w:szCs w:val="24"/>
          <w:lang w:eastAsia="id-ID"/>
        </w:rPr>
        <w:t xml:space="preserve">should </w:t>
      </w:r>
      <w:r w:rsidRPr="00D6084F">
        <w:rPr>
          <w:rFonts w:ascii="Times New Roman" w:eastAsia="Times New Roman" w:hAnsi="Times New Roman" w:cs="Times New Roman"/>
          <w:sz w:val="24"/>
          <w:szCs w:val="24"/>
          <w:lang w:eastAsia="id-ID"/>
        </w:rPr>
        <w:t xml:space="preserve">consist of at least three paragraphs and is supported by theoretical arguments and previous </w:t>
      </w:r>
      <w:r w:rsidR="00CB4646">
        <w:rPr>
          <w:rFonts w:ascii="Times New Roman" w:eastAsia="Times New Roman" w:hAnsi="Times New Roman" w:cs="Times New Roman"/>
          <w:sz w:val="24"/>
          <w:szCs w:val="24"/>
          <w:lang w:eastAsia="id-ID"/>
        </w:rPr>
        <w:t>findings. Note that c</w:t>
      </w:r>
      <w:r w:rsidRPr="00D6084F">
        <w:rPr>
          <w:rFonts w:ascii="Times New Roman" w:eastAsia="Times New Roman" w:hAnsi="Times New Roman" w:cs="Times New Roman"/>
          <w:sz w:val="24"/>
          <w:szCs w:val="24"/>
          <w:lang w:eastAsia="id-ID"/>
        </w:rPr>
        <w:t>it</w:t>
      </w:r>
      <w:r w:rsidR="00CB4646">
        <w:rPr>
          <w:rFonts w:ascii="Times New Roman" w:eastAsia="Times New Roman" w:hAnsi="Times New Roman" w:cs="Times New Roman"/>
          <w:sz w:val="24"/>
          <w:szCs w:val="24"/>
          <w:lang w:eastAsia="id-ID"/>
        </w:rPr>
        <w:t xml:space="preserve">ation included in paper is from lates studies which is not more than </w:t>
      </w:r>
      <w:r w:rsidRPr="00D6084F">
        <w:rPr>
          <w:rFonts w:ascii="Times New Roman" w:eastAsia="Times New Roman" w:hAnsi="Times New Roman" w:cs="Times New Roman"/>
          <w:sz w:val="24"/>
          <w:szCs w:val="24"/>
          <w:lang w:eastAsia="id-ID"/>
        </w:rPr>
        <w:t>five year</w:t>
      </w:r>
      <w:r w:rsidR="00CB4646">
        <w:rPr>
          <w:rFonts w:ascii="Times New Roman" w:eastAsia="Times New Roman" w:hAnsi="Times New Roman" w:cs="Times New Roman"/>
          <w:sz w:val="24"/>
          <w:szCs w:val="24"/>
          <w:lang w:eastAsia="id-ID"/>
        </w:rPr>
        <w:t>s</w:t>
      </w:r>
      <w:r w:rsidRPr="00D6084F">
        <w:rPr>
          <w:rFonts w:ascii="Times New Roman" w:eastAsia="Times New Roman" w:hAnsi="Times New Roman" w:cs="Times New Roman"/>
          <w:sz w:val="24"/>
          <w:szCs w:val="24"/>
          <w:lang w:eastAsia="id-ID"/>
        </w:rPr>
        <w:t xml:space="preserve">. If a statement is supported by more than one </w:t>
      </w:r>
      <w:r w:rsidR="00C8257B">
        <w:rPr>
          <w:rFonts w:ascii="Times New Roman" w:eastAsia="Times New Roman" w:hAnsi="Times New Roman" w:cs="Times New Roman"/>
          <w:sz w:val="24"/>
          <w:szCs w:val="24"/>
          <w:lang w:eastAsia="id-ID"/>
        </w:rPr>
        <w:t>citation</w:t>
      </w:r>
      <w:r w:rsidRPr="00D6084F">
        <w:rPr>
          <w:rFonts w:ascii="Times New Roman" w:eastAsia="Times New Roman" w:hAnsi="Times New Roman" w:cs="Times New Roman"/>
          <w:sz w:val="24"/>
          <w:szCs w:val="24"/>
          <w:lang w:eastAsia="id-ID"/>
        </w:rPr>
        <w:t xml:space="preserve">, the first and second </w:t>
      </w:r>
      <w:r w:rsidR="00C8257B">
        <w:rPr>
          <w:rFonts w:ascii="Times New Roman" w:eastAsia="Times New Roman" w:hAnsi="Times New Roman" w:cs="Times New Roman"/>
          <w:sz w:val="24"/>
          <w:szCs w:val="24"/>
          <w:lang w:eastAsia="id-ID"/>
        </w:rPr>
        <w:t>citation</w:t>
      </w:r>
      <w:r w:rsidRPr="00D6084F">
        <w:rPr>
          <w:rFonts w:ascii="Times New Roman" w:eastAsia="Times New Roman" w:hAnsi="Times New Roman" w:cs="Times New Roman"/>
          <w:sz w:val="24"/>
          <w:szCs w:val="24"/>
          <w:lang w:eastAsia="id-ID"/>
        </w:rPr>
        <w:t xml:space="preserve"> must be separated by a comma (,). For example, Brown et al., (2018), Chow (2018) and Kothari (2019) showed consistent results. If the </w:t>
      </w:r>
      <w:r w:rsidR="00C8257B">
        <w:rPr>
          <w:rFonts w:ascii="Times New Roman" w:eastAsia="Times New Roman" w:hAnsi="Times New Roman" w:cs="Times New Roman"/>
          <w:sz w:val="24"/>
          <w:szCs w:val="24"/>
          <w:lang w:eastAsia="id-ID"/>
        </w:rPr>
        <w:t>citation</w:t>
      </w:r>
      <w:r w:rsidRPr="00D6084F">
        <w:rPr>
          <w:rFonts w:ascii="Times New Roman" w:eastAsia="Times New Roman" w:hAnsi="Times New Roman" w:cs="Times New Roman"/>
          <w:sz w:val="24"/>
          <w:szCs w:val="24"/>
          <w:lang w:eastAsia="id-ID"/>
        </w:rPr>
        <w:t xml:space="preserve"> is </w:t>
      </w:r>
      <w:r w:rsidR="00C8257B">
        <w:rPr>
          <w:rFonts w:ascii="Times New Roman" w:eastAsia="Times New Roman" w:hAnsi="Times New Roman" w:cs="Times New Roman"/>
          <w:sz w:val="24"/>
          <w:szCs w:val="24"/>
          <w:lang w:eastAsia="id-ID"/>
        </w:rPr>
        <w:t xml:space="preserve">made </w:t>
      </w:r>
      <w:r w:rsidRPr="00D6084F">
        <w:rPr>
          <w:rFonts w:ascii="Times New Roman" w:eastAsia="Times New Roman" w:hAnsi="Times New Roman" w:cs="Times New Roman"/>
          <w:sz w:val="24"/>
          <w:szCs w:val="24"/>
          <w:lang w:eastAsia="id-ID"/>
        </w:rPr>
        <w:t xml:space="preserve">at the end of the sentence and in brackets, the first and second </w:t>
      </w:r>
      <w:r w:rsidR="00C8257B">
        <w:rPr>
          <w:rFonts w:ascii="Times New Roman" w:eastAsia="Times New Roman" w:hAnsi="Times New Roman" w:cs="Times New Roman"/>
          <w:sz w:val="24"/>
          <w:szCs w:val="24"/>
          <w:lang w:eastAsia="id-ID"/>
        </w:rPr>
        <w:t>citation</w:t>
      </w:r>
      <w:r w:rsidRPr="00D6084F">
        <w:rPr>
          <w:rFonts w:ascii="Times New Roman" w:eastAsia="Times New Roman" w:hAnsi="Times New Roman" w:cs="Times New Roman"/>
          <w:sz w:val="24"/>
          <w:szCs w:val="24"/>
          <w:lang w:eastAsia="id-ID"/>
        </w:rPr>
        <w:t xml:space="preserve"> must be separated by a semicolon (;). For example, according to agency theory, weak </w:t>
      </w:r>
      <w:r w:rsidR="00C8257B">
        <w:rPr>
          <w:rFonts w:ascii="Times New Roman" w:eastAsia="Times New Roman" w:hAnsi="Times New Roman" w:cs="Times New Roman"/>
          <w:sz w:val="24"/>
          <w:szCs w:val="24"/>
          <w:lang w:eastAsia="id-ID"/>
        </w:rPr>
        <w:t xml:space="preserve">control </w:t>
      </w:r>
      <w:r w:rsidRPr="00D6084F">
        <w:rPr>
          <w:rFonts w:ascii="Times New Roman" w:eastAsia="Times New Roman" w:hAnsi="Times New Roman" w:cs="Times New Roman"/>
          <w:sz w:val="24"/>
          <w:szCs w:val="24"/>
          <w:lang w:eastAsia="id-ID"/>
        </w:rPr>
        <w:t>leads to a conflict of interest between the principal and the agent (Jensen and Meckling, 1976; Watts and Zimmerman, 1986). For qualitative research, the formulation of the hypothesis does not have to be stated explicitly. However, it should be emphasized that qualitative research must also present theoretical arguments</w:t>
      </w:r>
      <w:r w:rsidR="00C32EF6">
        <w:rPr>
          <w:rFonts w:ascii="Times New Roman" w:eastAsia="Times New Roman" w:hAnsi="Times New Roman" w:cs="Times New Roman"/>
          <w:sz w:val="24"/>
          <w:szCs w:val="24"/>
          <w:lang w:eastAsia="id-ID"/>
        </w:rPr>
        <w:t xml:space="preserve"> to </w:t>
      </w:r>
      <w:r w:rsidRPr="00D6084F">
        <w:rPr>
          <w:rFonts w:ascii="Times New Roman" w:eastAsia="Times New Roman" w:hAnsi="Times New Roman" w:cs="Times New Roman"/>
          <w:sz w:val="24"/>
          <w:szCs w:val="24"/>
          <w:lang w:eastAsia="id-ID"/>
        </w:rPr>
        <w:t>support</w:t>
      </w:r>
      <w:r w:rsidR="00C32EF6">
        <w:rPr>
          <w:rFonts w:ascii="Times New Roman" w:eastAsia="Times New Roman" w:hAnsi="Times New Roman" w:cs="Times New Roman"/>
          <w:sz w:val="24"/>
          <w:szCs w:val="24"/>
          <w:lang w:eastAsia="id-ID"/>
        </w:rPr>
        <w:t xml:space="preserve"> </w:t>
      </w:r>
      <w:r w:rsidRPr="00D6084F">
        <w:rPr>
          <w:rFonts w:ascii="Times New Roman" w:eastAsia="Times New Roman" w:hAnsi="Times New Roman" w:cs="Times New Roman"/>
          <w:sz w:val="24"/>
          <w:szCs w:val="24"/>
          <w:lang w:eastAsia="id-ID"/>
        </w:rPr>
        <w:t xml:space="preserve">the research problem. </w:t>
      </w:r>
      <w:r w:rsidR="00C8257B">
        <w:rPr>
          <w:rFonts w:ascii="Times New Roman" w:eastAsia="Times New Roman" w:hAnsi="Times New Roman" w:cs="Times New Roman"/>
          <w:sz w:val="24"/>
          <w:szCs w:val="24"/>
          <w:lang w:eastAsia="id-ID"/>
        </w:rPr>
        <w:t>A</w:t>
      </w:r>
      <w:r w:rsidRPr="00D6084F">
        <w:rPr>
          <w:rFonts w:ascii="Times New Roman" w:eastAsia="Times New Roman" w:hAnsi="Times New Roman" w:cs="Times New Roman"/>
          <w:sz w:val="24"/>
          <w:szCs w:val="24"/>
          <w:lang w:eastAsia="id-ID"/>
        </w:rPr>
        <w:t>uthor</w:t>
      </w:r>
      <w:r w:rsidR="00C8257B">
        <w:rPr>
          <w:rFonts w:ascii="Times New Roman" w:eastAsia="Times New Roman" w:hAnsi="Times New Roman" w:cs="Times New Roman"/>
          <w:sz w:val="24"/>
          <w:szCs w:val="24"/>
          <w:lang w:eastAsia="id-ID"/>
        </w:rPr>
        <w:t>s</w:t>
      </w:r>
      <w:r w:rsidRPr="00D6084F">
        <w:rPr>
          <w:rFonts w:ascii="Times New Roman" w:eastAsia="Times New Roman" w:hAnsi="Times New Roman" w:cs="Times New Roman"/>
          <w:sz w:val="24"/>
          <w:szCs w:val="24"/>
          <w:lang w:eastAsia="id-ID"/>
        </w:rPr>
        <w:t xml:space="preserve"> must </w:t>
      </w:r>
      <w:r w:rsidR="00C8257B">
        <w:rPr>
          <w:rFonts w:ascii="Times New Roman" w:eastAsia="Times New Roman" w:hAnsi="Times New Roman" w:cs="Times New Roman"/>
          <w:sz w:val="24"/>
          <w:szCs w:val="24"/>
          <w:lang w:eastAsia="id-ID"/>
        </w:rPr>
        <w:t>describe</w:t>
      </w:r>
      <w:r w:rsidRPr="00D6084F">
        <w:rPr>
          <w:rFonts w:ascii="Times New Roman" w:eastAsia="Times New Roman" w:hAnsi="Times New Roman" w:cs="Times New Roman"/>
          <w:sz w:val="24"/>
          <w:szCs w:val="24"/>
          <w:lang w:eastAsia="id-ID"/>
        </w:rPr>
        <w:t xml:space="preserve"> the relevant theories to</w:t>
      </w:r>
      <w:r w:rsidR="00C32EF6">
        <w:rPr>
          <w:rFonts w:ascii="Times New Roman" w:eastAsia="Times New Roman" w:hAnsi="Times New Roman" w:cs="Times New Roman"/>
          <w:sz w:val="24"/>
          <w:szCs w:val="24"/>
          <w:lang w:eastAsia="id-ID"/>
        </w:rPr>
        <w:t xml:space="preserve"> stress </w:t>
      </w:r>
      <w:r w:rsidRPr="00D6084F">
        <w:rPr>
          <w:rFonts w:ascii="Times New Roman" w:eastAsia="Times New Roman" w:hAnsi="Times New Roman" w:cs="Times New Roman"/>
          <w:sz w:val="24"/>
          <w:szCs w:val="24"/>
          <w:lang w:eastAsia="id-ID"/>
        </w:rPr>
        <w:t>the importance of the research problem.</w:t>
      </w:r>
      <w:r w:rsidR="00110A50">
        <w:rPr>
          <w:rFonts w:ascii="Times New Roman" w:eastAsia="Times New Roman" w:hAnsi="Times New Roman" w:cs="Times New Roman"/>
          <w:sz w:val="24"/>
          <w:szCs w:val="24"/>
          <w:lang w:eastAsia="id-ID"/>
        </w:rPr>
        <w:t xml:space="preserve"> </w:t>
      </w:r>
      <w:r w:rsidR="00182E97">
        <w:rPr>
          <w:rFonts w:ascii="Times New Roman" w:eastAsia="Times New Roman" w:hAnsi="Times New Roman" w:cs="Times New Roman"/>
          <w:sz w:val="24"/>
          <w:szCs w:val="24"/>
          <w:lang w:eastAsia="id-ID"/>
        </w:rPr>
        <w:t xml:space="preserve"> </w:t>
      </w:r>
      <w:r w:rsidR="007F06D0">
        <w:rPr>
          <w:rFonts w:ascii="Times New Roman" w:eastAsia="Times New Roman" w:hAnsi="Times New Roman" w:cs="Times New Roman"/>
          <w:sz w:val="24"/>
          <w:szCs w:val="24"/>
          <w:lang w:eastAsia="id-ID"/>
        </w:rPr>
        <w:t xml:space="preserve"> </w:t>
      </w:r>
      <w:r w:rsidR="004D7D6D" w:rsidRPr="008C7520">
        <w:rPr>
          <w:rFonts w:ascii="Times New Roman" w:eastAsia="Times New Roman" w:hAnsi="Times New Roman" w:cs="Times New Roman"/>
          <w:sz w:val="24"/>
          <w:szCs w:val="24"/>
          <w:lang w:val="id-ID" w:eastAsia="id-ID"/>
        </w:rPr>
        <w:t xml:space="preserve"> </w:t>
      </w:r>
    </w:p>
    <w:p w14:paraId="14D4D85B" w14:textId="77777777" w:rsidR="006A5C85" w:rsidRDefault="006A5C85" w:rsidP="006A5C85">
      <w:pPr>
        <w:spacing w:after="0"/>
        <w:ind w:firstLine="540"/>
        <w:jc w:val="both"/>
        <w:rPr>
          <w:rFonts w:ascii="Times New Roman" w:eastAsia="Times New Roman" w:hAnsi="Times New Roman" w:cs="Times New Roman"/>
          <w:sz w:val="24"/>
          <w:szCs w:val="24"/>
          <w:lang w:eastAsia="id-ID"/>
        </w:rPr>
      </w:pPr>
    </w:p>
    <w:p w14:paraId="4FFB0375" w14:textId="1F14D0A6" w:rsidR="004D7D6D" w:rsidRDefault="00D6084F" w:rsidP="006A5C85">
      <w:pPr>
        <w:pStyle w:val="ListParagraph"/>
        <w:numPr>
          <w:ilvl w:val="0"/>
          <w:numId w:val="1"/>
        </w:numPr>
        <w:spacing w:after="0"/>
        <w:ind w:left="432" w:hanging="432"/>
        <w:jc w:val="both"/>
        <w:rPr>
          <w:rFonts w:ascii="Times New Roman" w:hAnsi="Times New Roman" w:cs="Times New Roman"/>
          <w:b/>
          <w:sz w:val="24"/>
          <w:szCs w:val="24"/>
          <w:lang w:val="id-ID"/>
        </w:rPr>
      </w:pPr>
      <w:r w:rsidRPr="00D6084F">
        <w:rPr>
          <w:rFonts w:ascii="Times New Roman" w:hAnsi="Times New Roman" w:cs="Times New Roman"/>
          <w:b/>
          <w:sz w:val="24"/>
          <w:szCs w:val="24"/>
          <w:lang w:val="id-ID"/>
        </w:rPr>
        <w:t>RESEARCH METHODS</w:t>
      </w:r>
    </w:p>
    <w:p w14:paraId="6BC07D89" w14:textId="01FA1924" w:rsidR="004D7D6D" w:rsidRPr="00260F0A" w:rsidRDefault="008B3D52" w:rsidP="006A5C85">
      <w:pPr>
        <w:spacing w:after="0"/>
        <w:ind w:firstLine="426"/>
        <w:jc w:val="both"/>
        <w:rPr>
          <w:rFonts w:ascii="Times New Roman" w:eastAsia="Times New Roman" w:hAnsi="Times New Roman" w:cs="Times New Roman"/>
          <w:sz w:val="24"/>
          <w:szCs w:val="24"/>
        </w:rPr>
      </w:pPr>
      <w:r w:rsidRPr="008B3D52">
        <w:rPr>
          <w:rFonts w:ascii="Times New Roman" w:hAnsi="Times New Roman" w:cs="Times New Roman"/>
          <w:sz w:val="24"/>
          <w:szCs w:val="24"/>
        </w:rPr>
        <w:t>For quantitative research, this section contains a description of the population and sample, measurement of variables, and the research model. Authors can add additional sub</w:t>
      </w:r>
      <w:r>
        <w:rPr>
          <w:rFonts w:ascii="Times New Roman" w:hAnsi="Times New Roman" w:cs="Times New Roman"/>
          <w:sz w:val="24"/>
          <w:szCs w:val="24"/>
        </w:rPr>
        <w:t>-heading</w:t>
      </w:r>
      <w:r w:rsidRPr="008B3D52">
        <w:rPr>
          <w:rFonts w:ascii="Times New Roman" w:hAnsi="Times New Roman" w:cs="Times New Roman"/>
          <w:sz w:val="24"/>
          <w:szCs w:val="24"/>
        </w:rPr>
        <w:t>. For qualitative research, this section describes the employed informants and their backgrounds. In addition, the researcher must explain the steps/procedures of qualitative research. The following sub-headings are additional descriptions for quantitative research.</w:t>
      </w:r>
      <w:r w:rsidR="00260F0A" w:rsidRPr="00260F0A">
        <w:rPr>
          <w:rFonts w:ascii="Times New Roman" w:eastAsia="Times New Roman" w:hAnsi="Times New Roman" w:cs="Times New Roman"/>
          <w:sz w:val="24"/>
          <w:szCs w:val="24"/>
        </w:rPr>
        <w:t xml:space="preserve"> </w:t>
      </w:r>
    </w:p>
    <w:p w14:paraId="30AB861F" w14:textId="77777777" w:rsidR="00260F0A" w:rsidRDefault="00260F0A" w:rsidP="006A5C85">
      <w:pPr>
        <w:spacing w:after="0"/>
        <w:jc w:val="both"/>
        <w:rPr>
          <w:rFonts w:ascii="Times New Roman" w:hAnsi="Times New Roman" w:cs="Times New Roman"/>
          <w:sz w:val="24"/>
          <w:szCs w:val="24"/>
        </w:rPr>
      </w:pPr>
    </w:p>
    <w:p w14:paraId="4BBB73E5" w14:textId="561EE84E" w:rsidR="00260F0A" w:rsidRPr="00260F0A" w:rsidRDefault="008E04DA" w:rsidP="006A5C85">
      <w:pPr>
        <w:spacing w:after="0"/>
        <w:jc w:val="both"/>
        <w:rPr>
          <w:rFonts w:ascii="Times New Roman" w:hAnsi="Times New Roman" w:cs="Times New Roman"/>
          <w:b/>
          <w:bCs/>
          <w:sz w:val="24"/>
          <w:szCs w:val="24"/>
        </w:rPr>
      </w:pPr>
      <w:r w:rsidRPr="008E04DA">
        <w:rPr>
          <w:rFonts w:ascii="Times New Roman" w:hAnsi="Times New Roman" w:cs="Times New Roman"/>
          <w:b/>
          <w:bCs/>
          <w:sz w:val="24"/>
          <w:szCs w:val="24"/>
        </w:rPr>
        <w:t>Population and Sample</w:t>
      </w:r>
    </w:p>
    <w:p w14:paraId="69E972AE" w14:textId="7C3BE081" w:rsidR="00260F0A" w:rsidRDefault="00F43490" w:rsidP="006A5C85">
      <w:pPr>
        <w:spacing w:after="0"/>
        <w:ind w:firstLine="432"/>
        <w:jc w:val="both"/>
        <w:rPr>
          <w:rFonts w:ascii="Times New Roman" w:hAnsi="Times New Roman" w:cs="Times New Roman"/>
          <w:sz w:val="24"/>
          <w:szCs w:val="24"/>
        </w:rPr>
      </w:pPr>
      <w:r>
        <w:rPr>
          <w:rFonts w:ascii="Times New Roman" w:hAnsi="Times New Roman" w:cs="Times New Roman"/>
          <w:sz w:val="24"/>
          <w:szCs w:val="24"/>
        </w:rPr>
        <w:t>T</w:t>
      </w:r>
      <w:r w:rsidR="008E04DA" w:rsidRPr="008E04DA">
        <w:rPr>
          <w:rFonts w:ascii="Times New Roman" w:hAnsi="Times New Roman" w:cs="Times New Roman"/>
          <w:sz w:val="24"/>
          <w:szCs w:val="24"/>
        </w:rPr>
        <w:t xml:space="preserve">his </w:t>
      </w:r>
      <w:r>
        <w:rPr>
          <w:rFonts w:ascii="Times New Roman" w:hAnsi="Times New Roman" w:cs="Times New Roman"/>
          <w:sz w:val="24"/>
          <w:szCs w:val="24"/>
        </w:rPr>
        <w:t>sub-</w:t>
      </w:r>
      <w:r w:rsidR="008E04DA" w:rsidRPr="008E04DA">
        <w:rPr>
          <w:rFonts w:ascii="Times New Roman" w:hAnsi="Times New Roman" w:cs="Times New Roman"/>
          <w:sz w:val="24"/>
          <w:szCs w:val="24"/>
        </w:rPr>
        <w:t xml:space="preserve">section describes population and sample </w:t>
      </w:r>
      <w:r>
        <w:rPr>
          <w:rFonts w:ascii="Times New Roman" w:hAnsi="Times New Roman" w:cs="Times New Roman"/>
          <w:sz w:val="24"/>
          <w:szCs w:val="24"/>
        </w:rPr>
        <w:t xml:space="preserve">of the research, as well as </w:t>
      </w:r>
      <w:r w:rsidR="008E04DA" w:rsidRPr="008E04DA">
        <w:rPr>
          <w:rFonts w:ascii="Times New Roman" w:hAnsi="Times New Roman" w:cs="Times New Roman"/>
          <w:sz w:val="24"/>
          <w:szCs w:val="24"/>
        </w:rPr>
        <w:t xml:space="preserve">the sampling procedure. If </w:t>
      </w:r>
      <w:r w:rsidR="003D6BD2">
        <w:rPr>
          <w:rFonts w:ascii="Times New Roman" w:hAnsi="Times New Roman" w:cs="Times New Roman"/>
          <w:sz w:val="24"/>
          <w:szCs w:val="24"/>
        </w:rPr>
        <w:t xml:space="preserve">authors </w:t>
      </w:r>
      <w:r w:rsidR="008E04DA" w:rsidRPr="008E04DA">
        <w:rPr>
          <w:rFonts w:ascii="Times New Roman" w:hAnsi="Times New Roman" w:cs="Times New Roman"/>
          <w:sz w:val="24"/>
          <w:szCs w:val="24"/>
        </w:rPr>
        <w:t xml:space="preserve">intentionally </w:t>
      </w:r>
      <w:r w:rsidR="003D6BD2">
        <w:rPr>
          <w:rFonts w:ascii="Times New Roman" w:hAnsi="Times New Roman" w:cs="Times New Roman"/>
          <w:sz w:val="24"/>
          <w:szCs w:val="24"/>
        </w:rPr>
        <w:t>reduced</w:t>
      </w:r>
      <w:r w:rsidR="008E04DA" w:rsidRPr="008E04DA">
        <w:rPr>
          <w:rFonts w:ascii="Times New Roman" w:hAnsi="Times New Roman" w:cs="Times New Roman"/>
          <w:sz w:val="24"/>
          <w:szCs w:val="24"/>
        </w:rPr>
        <w:t xml:space="preserve"> </w:t>
      </w:r>
      <w:r w:rsidR="003D6BD2">
        <w:rPr>
          <w:rFonts w:ascii="Times New Roman" w:hAnsi="Times New Roman" w:cs="Times New Roman"/>
          <w:sz w:val="24"/>
          <w:szCs w:val="24"/>
        </w:rPr>
        <w:t>the number of samples used in the study</w:t>
      </w:r>
      <w:r w:rsidR="008E04DA" w:rsidRPr="008E04DA">
        <w:rPr>
          <w:rFonts w:ascii="Times New Roman" w:hAnsi="Times New Roman" w:cs="Times New Roman"/>
          <w:sz w:val="24"/>
          <w:szCs w:val="24"/>
        </w:rPr>
        <w:t xml:space="preserve">, scientific and logical </w:t>
      </w:r>
      <w:r w:rsidR="003D6BD2">
        <w:rPr>
          <w:rFonts w:ascii="Times New Roman" w:hAnsi="Times New Roman" w:cs="Times New Roman"/>
          <w:sz w:val="24"/>
          <w:szCs w:val="24"/>
        </w:rPr>
        <w:t xml:space="preserve">explanation </w:t>
      </w:r>
      <w:r w:rsidR="008E04DA" w:rsidRPr="008E04DA">
        <w:rPr>
          <w:rFonts w:ascii="Times New Roman" w:hAnsi="Times New Roman" w:cs="Times New Roman"/>
          <w:sz w:val="24"/>
          <w:szCs w:val="24"/>
        </w:rPr>
        <w:t xml:space="preserve">must be </w:t>
      </w:r>
      <w:r w:rsidR="003D6BD2">
        <w:rPr>
          <w:rFonts w:ascii="Times New Roman" w:hAnsi="Times New Roman" w:cs="Times New Roman"/>
          <w:sz w:val="24"/>
          <w:szCs w:val="24"/>
        </w:rPr>
        <w:t>provided</w:t>
      </w:r>
      <w:r w:rsidR="008E04DA" w:rsidRPr="008E04DA">
        <w:rPr>
          <w:rFonts w:ascii="Times New Roman" w:hAnsi="Times New Roman" w:cs="Times New Roman"/>
          <w:sz w:val="24"/>
          <w:szCs w:val="24"/>
        </w:rPr>
        <w:t xml:space="preserve"> to justify the </w:t>
      </w:r>
      <w:r w:rsidR="003D6BD2">
        <w:rPr>
          <w:rFonts w:ascii="Times New Roman" w:hAnsi="Times New Roman" w:cs="Times New Roman"/>
          <w:sz w:val="24"/>
          <w:szCs w:val="24"/>
        </w:rPr>
        <w:t>reduction</w:t>
      </w:r>
      <w:r w:rsidR="008E04DA" w:rsidRPr="008E04DA">
        <w:rPr>
          <w:rFonts w:ascii="Times New Roman" w:hAnsi="Times New Roman" w:cs="Times New Roman"/>
          <w:sz w:val="24"/>
          <w:szCs w:val="24"/>
        </w:rPr>
        <w:t>.</w:t>
      </w:r>
      <w:r w:rsidR="00260F0A">
        <w:rPr>
          <w:rFonts w:ascii="Times New Roman" w:hAnsi="Times New Roman" w:cs="Times New Roman"/>
          <w:sz w:val="24"/>
          <w:szCs w:val="24"/>
        </w:rPr>
        <w:t xml:space="preserve">   </w:t>
      </w:r>
      <w:r w:rsidR="00260F0A" w:rsidRPr="00260F0A">
        <w:rPr>
          <w:rFonts w:ascii="Times New Roman" w:hAnsi="Times New Roman" w:cs="Times New Roman"/>
          <w:sz w:val="24"/>
          <w:szCs w:val="24"/>
        </w:rPr>
        <w:t xml:space="preserve"> </w:t>
      </w:r>
    </w:p>
    <w:p w14:paraId="0F420332" w14:textId="728146B0" w:rsidR="00FA2CCF" w:rsidRDefault="00FA2CCF" w:rsidP="006A5C85">
      <w:pPr>
        <w:spacing w:after="0"/>
        <w:jc w:val="both"/>
        <w:rPr>
          <w:rFonts w:ascii="Times New Roman" w:hAnsi="Times New Roman" w:cs="Times New Roman"/>
          <w:sz w:val="24"/>
          <w:szCs w:val="24"/>
        </w:rPr>
      </w:pPr>
    </w:p>
    <w:p w14:paraId="6481D09C" w14:textId="151ADBCE" w:rsidR="00FA2CCF" w:rsidRPr="00FA2CCF" w:rsidRDefault="008E04DA" w:rsidP="006A5C85">
      <w:pPr>
        <w:spacing w:after="0"/>
        <w:jc w:val="both"/>
        <w:rPr>
          <w:rFonts w:ascii="Times New Roman" w:hAnsi="Times New Roman" w:cs="Times New Roman"/>
          <w:b/>
          <w:bCs/>
          <w:sz w:val="24"/>
          <w:szCs w:val="24"/>
        </w:rPr>
      </w:pPr>
      <w:r w:rsidRPr="008E04DA">
        <w:rPr>
          <w:rFonts w:ascii="Times New Roman" w:hAnsi="Times New Roman" w:cs="Times New Roman"/>
          <w:b/>
          <w:bCs/>
          <w:sz w:val="24"/>
          <w:szCs w:val="24"/>
        </w:rPr>
        <w:t>Variable Measurement</w:t>
      </w:r>
    </w:p>
    <w:p w14:paraId="561BBA16" w14:textId="03151C5E" w:rsidR="00FA2CCF" w:rsidRDefault="008E04DA" w:rsidP="006A5C85">
      <w:pPr>
        <w:spacing w:after="0"/>
        <w:ind w:firstLine="540"/>
        <w:jc w:val="both"/>
        <w:rPr>
          <w:rFonts w:ascii="Times New Roman" w:hAnsi="Times New Roman" w:cs="Times New Roman"/>
          <w:sz w:val="24"/>
          <w:szCs w:val="24"/>
        </w:rPr>
      </w:pPr>
      <w:r w:rsidRPr="008E04DA">
        <w:rPr>
          <w:rFonts w:ascii="Times New Roman" w:hAnsi="Times New Roman" w:cs="Times New Roman"/>
          <w:sz w:val="24"/>
          <w:szCs w:val="24"/>
        </w:rPr>
        <w:t xml:space="preserve">This </w:t>
      </w:r>
      <w:r w:rsidR="003D6BD2">
        <w:rPr>
          <w:rFonts w:ascii="Times New Roman" w:hAnsi="Times New Roman" w:cs="Times New Roman"/>
          <w:sz w:val="24"/>
          <w:szCs w:val="24"/>
        </w:rPr>
        <w:t>sub-</w:t>
      </w:r>
      <w:r w:rsidRPr="008E04DA">
        <w:rPr>
          <w:rFonts w:ascii="Times New Roman" w:hAnsi="Times New Roman" w:cs="Times New Roman"/>
          <w:sz w:val="24"/>
          <w:szCs w:val="24"/>
        </w:rPr>
        <w:t xml:space="preserve">section explains the definition of variables and how they are measured. If deemed necessary, the author can add </w:t>
      </w:r>
      <w:r w:rsidR="003D6BD2">
        <w:rPr>
          <w:rFonts w:ascii="Times New Roman" w:hAnsi="Times New Roman" w:cs="Times New Roman"/>
          <w:sz w:val="24"/>
          <w:szCs w:val="24"/>
        </w:rPr>
        <w:t>additional sub-heading to describe measure of variables</w:t>
      </w:r>
      <w:r w:rsidRPr="008E04DA">
        <w:rPr>
          <w:rFonts w:ascii="Times New Roman" w:hAnsi="Times New Roman" w:cs="Times New Roman"/>
          <w:sz w:val="24"/>
          <w:szCs w:val="24"/>
        </w:rPr>
        <w:t>.</w:t>
      </w:r>
    </w:p>
    <w:p w14:paraId="325F20A1" w14:textId="06739ED4" w:rsidR="00FA2CCF" w:rsidRDefault="00FA2CCF" w:rsidP="006A5C85">
      <w:pPr>
        <w:spacing w:after="0"/>
        <w:jc w:val="both"/>
        <w:rPr>
          <w:rFonts w:ascii="Times New Roman" w:hAnsi="Times New Roman" w:cs="Times New Roman"/>
          <w:sz w:val="24"/>
          <w:szCs w:val="24"/>
        </w:rPr>
      </w:pPr>
    </w:p>
    <w:p w14:paraId="1CA0D26E" w14:textId="04BA145D" w:rsidR="00FA2CCF" w:rsidRPr="00FA2CCF" w:rsidRDefault="008E04DA" w:rsidP="006A5C85">
      <w:pPr>
        <w:spacing w:after="0"/>
        <w:jc w:val="both"/>
        <w:rPr>
          <w:rFonts w:ascii="Times New Roman" w:hAnsi="Times New Roman" w:cs="Times New Roman"/>
          <w:b/>
          <w:bCs/>
          <w:sz w:val="24"/>
          <w:szCs w:val="24"/>
        </w:rPr>
      </w:pPr>
      <w:r w:rsidRPr="008E04DA">
        <w:rPr>
          <w:rFonts w:ascii="Times New Roman" w:hAnsi="Times New Roman" w:cs="Times New Roman"/>
          <w:b/>
          <w:bCs/>
          <w:sz w:val="24"/>
          <w:szCs w:val="24"/>
        </w:rPr>
        <w:t>Research Model</w:t>
      </w:r>
    </w:p>
    <w:p w14:paraId="03983CF7" w14:textId="0AE26D8D" w:rsidR="00FA2CCF" w:rsidRDefault="00FA2CCF" w:rsidP="006A5C85">
      <w:pPr>
        <w:spacing w:after="0"/>
        <w:jc w:val="both"/>
        <w:rPr>
          <w:rFonts w:ascii="Times New Roman" w:hAnsi="Times New Roman" w:cs="Times New Roman"/>
          <w:sz w:val="24"/>
          <w:szCs w:val="24"/>
        </w:rPr>
      </w:pPr>
      <w:r>
        <w:rPr>
          <w:rFonts w:ascii="Times New Roman" w:hAnsi="Times New Roman" w:cs="Times New Roman"/>
          <w:sz w:val="24"/>
          <w:szCs w:val="24"/>
        </w:rPr>
        <w:tab/>
      </w:r>
      <w:r w:rsidR="008E04DA" w:rsidRPr="008E04DA">
        <w:rPr>
          <w:rFonts w:ascii="Times New Roman" w:hAnsi="Times New Roman" w:cs="Times New Roman"/>
          <w:sz w:val="24"/>
          <w:szCs w:val="24"/>
        </w:rPr>
        <w:t xml:space="preserve">This </w:t>
      </w:r>
      <w:r w:rsidR="003D6BD2">
        <w:rPr>
          <w:rFonts w:ascii="Times New Roman" w:hAnsi="Times New Roman" w:cs="Times New Roman"/>
          <w:sz w:val="24"/>
          <w:szCs w:val="24"/>
        </w:rPr>
        <w:t>sub-</w:t>
      </w:r>
      <w:r w:rsidR="008E04DA" w:rsidRPr="008E04DA">
        <w:rPr>
          <w:rFonts w:ascii="Times New Roman" w:hAnsi="Times New Roman" w:cs="Times New Roman"/>
          <w:sz w:val="24"/>
          <w:szCs w:val="24"/>
        </w:rPr>
        <w:t xml:space="preserve">section describes the analytical tools used by researchers </w:t>
      </w:r>
      <w:r w:rsidR="00A3547B">
        <w:rPr>
          <w:rFonts w:ascii="Times New Roman" w:hAnsi="Times New Roman" w:cs="Times New Roman"/>
          <w:sz w:val="24"/>
          <w:szCs w:val="24"/>
        </w:rPr>
        <w:t xml:space="preserve">for the test of </w:t>
      </w:r>
      <w:r w:rsidR="008E04DA" w:rsidRPr="008E04DA">
        <w:rPr>
          <w:rFonts w:ascii="Times New Roman" w:hAnsi="Times New Roman" w:cs="Times New Roman"/>
          <w:sz w:val="24"/>
          <w:szCs w:val="24"/>
        </w:rPr>
        <w:t xml:space="preserve">hypothesis. For example, </w:t>
      </w:r>
      <w:r w:rsidR="00A3547B">
        <w:rPr>
          <w:rFonts w:ascii="Times New Roman" w:hAnsi="Times New Roman" w:cs="Times New Roman"/>
          <w:sz w:val="24"/>
          <w:szCs w:val="24"/>
        </w:rPr>
        <w:t>a</w:t>
      </w:r>
      <w:r w:rsidR="008E04DA" w:rsidRPr="008E04DA">
        <w:rPr>
          <w:rFonts w:ascii="Times New Roman" w:hAnsi="Times New Roman" w:cs="Times New Roman"/>
          <w:sz w:val="24"/>
          <w:szCs w:val="24"/>
        </w:rPr>
        <w:t xml:space="preserve"> researcher </w:t>
      </w:r>
      <w:r w:rsidR="00A3547B">
        <w:rPr>
          <w:rFonts w:ascii="Times New Roman" w:hAnsi="Times New Roman" w:cs="Times New Roman"/>
          <w:sz w:val="24"/>
          <w:szCs w:val="24"/>
        </w:rPr>
        <w:t xml:space="preserve">employed </w:t>
      </w:r>
      <w:r w:rsidR="008E04DA" w:rsidRPr="008E04DA">
        <w:rPr>
          <w:rFonts w:ascii="Times New Roman" w:hAnsi="Times New Roman" w:cs="Times New Roman"/>
          <w:sz w:val="24"/>
          <w:szCs w:val="24"/>
        </w:rPr>
        <w:t>regression analysis</w:t>
      </w:r>
      <w:r w:rsidR="00A3547B">
        <w:rPr>
          <w:rFonts w:ascii="Times New Roman" w:hAnsi="Times New Roman" w:cs="Times New Roman"/>
          <w:sz w:val="24"/>
          <w:szCs w:val="24"/>
        </w:rPr>
        <w:t xml:space="preserve">. He must present the </w:t>
      </w:r>
      <w:r w:rsidR="008E04DA" w:rsidRPr="008E04DA">
        <w:rPr>
          <w:rFonts w:ascii="Times New Roman" w:hAnsi="Times New Roman" w:cs="Times New Roman"/>
          <w:sz w:val="24"/>
          <w:szCs w:val="24"/>
        </w:rPr>
        <w:t xml:space="preserve">regression equation </w:t>
      </w:r>
      <w:r w:rsidR="00A3547B">
        <w:rPr>
          <w:rFonts w:ascii="Times New Roman" w:hAnsi="Times New Roman" w:cs="Times New Roman"/>
          <w:sz w:val="24"/>
          <w:szCs w:val="24"/>
        </w:rPr>
        <w:t xml:space="preserve">along with description of </w:t>
      </w:r>
      <w:r w:rsidR="008E04DA" w:rsidRPr="008E04DA">
        <w:rPr>
          <w:rFonts w:ascii="Times New Roman" w:hAnsi="Times New Roman" w:cs="Times New Roman"/>
          <w:sz w:val="24"/>
          <w:szCs w:val="24"/>
        </w:rPr>
        <w:t>the model.</w:t>
      </w:r>
      <w:r>
        <w:rPr>
          <w:rFonts w:ascii="Times New Roman" w:hAnsi="Times New Roman" w:cs="Times New Roman"/>
          <w:sz w:val="24"/>
          <w:szCs w:val="24"/>
        </w:rPr>
        <w:t xml:space="preserve"> </w:t>
      </w:r>
    </w:p>
    <w:p w14:paraId="3C7FC007" w14:textId="0BF6A363" w:rsidR="00FA2CCF" w:rsidRDefault="00FA2CCF" w:rsidP="006A5C85">
      <w:pPr>
        <w:spacing w:after="0"/>
        <w:jc w:val="both"/>
        <w:rPr>
          <w:rFonts w:ascii="Times New Roman" w:hAnsi="Times New Roman" w:cs="Times New Roman"/>
          <w:sz w:val="24"/>
          <w:szCs w:val="24"/>
        </w:rPr>
      </w:pPr>
    </w:p>
    <w:p w14:paraId="529CEF66" w14:textId="3F2C4EB8" w:rsidR="004D7D6D" w:rsidRPr="00546BE4" w:rsidRDefault="008E04DA" w:rsidP="006A5C85">
      <w:pPr>
        <w:pStyle w:val="ListParagraph"/>
        <w:numPr>
          <w:ilvl w:val="0"/>
          <w:numId w:val="1"/>
        </w:numPr>
        <w:spacing w:after="0"/>
        <w:ind w:left="432" w:hanging="432"/>
        <w:jc w:val="both"/>
        <w:rPr>
          <w:rFonts w:ascii="Times New Roman" w:hAnsi="Times New Roman" w:cs="Times New Roman"/>
          <w:sz w:val="24"/>
          <w:szCs w:val="24"/>
          <w:lang w:val="id-ID"/>
        </w:rPr>
      </w:pPr>
      <w:r w:rsidRPr="008E04DA">
        <w:rPr>
          <w:rFonts w:ascii="Times New Roman" w:eastAsia="Times New Roman" w:hAnsi="Times New Roman" w:cs="Times New Roman"/>
          <w:b/>
          <w:sz w:val="24"/>
          <w:szCs w:val="24"/>
        </w:rPr>
        <w:t>RESULTS AND DISCUSSION</w:t>
      </w:r>
    </w:p>
    <w:p w14:paraId="461EE804" w14:textId="0C35421D" w:rsidR="000459CE" w:rsidRDefault="00407BDE" w:rsidP="006A5C85">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quantitative research, t</w:t>
      </w:r>
      <w:r w:rsidR="008E04DA" w:rsidRPr="008E04DA">
        <w:rPr>
          <w:rFonts w:ascii="Times New Roman" w:eastAsia="Times New Roman" w:hAnsi="Times New Roman" w:cs="Times New Roman"/>
          <w:sz w:val="24"/>
          <w:szCs w:val="24"/>
        </w:rPr>
        <w:t xml:space="preserve">his section presents descriptive statistics, </w:t>
      </w:r>
      <w:r w:rsidR="00A3547B">
        <w:rPr>
          <w:rFonts w:ascii="Times New Roman" w:eastAsia="Times New Roman" w:hAnsi="Times New Roman" w:cs="Times New Roman"/>
          <w:sz w:val="24"/>
          <w:szCs w:val="24"/>
        </w:rPr>
        <w:t xml:space="preserve">results </w:t>
      </w:r>
      <w:r w:rsidR="008E04DA" w:rsidRPr="008E04DA">
        <w:rPr>
          <w:rFonts w:ascii="Times New Roman" w:eastAsia="Times New Roman" w:hAnsi="Times New Roman" w:cs="Times New Roman"/>
          <w:sz w:val="24"/>
          <w:szCs w:val="24"/>
        </w:rPr>
        <w:t>and discussion.</w:t>
      </w:r>
      <w:r>
        <w:rPr>
          <w:rFonts w:ascii="Times New Roman" w:eastAsia="Times New Roman" w:hAnsi="Times New Roman" w:cs="Times New Roman"/>
          <w:sz w:val="24"/>
          <w:szCs w:val="24"/>
        </w:rPr>
        <w:t xml:space="preserve"> Authors</w:t>
      </w:r>
      <w:r w:rsidR="008E04DA" w:rsidRPr="008E04DA">
        <w:rPr>
          <w:rFonts w:ascii="Times New Roman" w:eastAsia="Times New Roman" w:hAnsi="Times New Roman" w:cs="Times New Roman"/>
          <w:sz w:val="24"/>
          <w:szCs w:val="24"/>
        </w:rPr>
        <w:t xml:space="preserve"> must </w:t>
      </w:r>
      <w:r w:rsidR="003D5436">
        <w:rPr>
          <w:rFonts w:ascii="Times New Roman" w:eastAsia="Times New Roman" w:hAnsi="Times New Roman" w:cs="Times New Roman"/>
          <w:sz w:val="24"/>
          <w:szCs w:val="24"/>
        </w:rPr>
        <w:t xml:space="preserve">provide </w:t>
      </w:r>
      <w:r w:rsidR="008E04DA" w:rsidRPr="008E04DA">
        <w:rPr>
          <w:rFonts w:ascii="Times New Roman" w:eastAsia="Times New Roman" w:hAnsi="Times New Roman" w:cs="Times New Roman"/>
          <w:sz w:val="24"/>
          <w:szCs w:val="24"/>
        </w:rPr>
        <w:t xml:space="preserve">interpretation of the </w:t>
      </w:r>
      <w:r w:rsidR="003D5436">
        <w:rPr>
          <w:rFonts w:ascii="Times New Roman" w:eastAsia="Times New Roman" w:hAnsi="Times New Roman" w:cs="Times New Roman"/>
          <w:sz w:val="24"/>
          <w:szCs w:val="24"/>
        </w:rPr>
        <w:t xml:space="preserve">findings </w:t>
      </w:r>
      <w:r w:rsidR="008E04DA" w:rsidRPr="008E04DA">
        <w:rPr>
          <w:rFonts w:ascii="Times New Roman" w:eastAsia="Times New Roman" w:hAnsi="Times New Roman" w:cs="Times New Roman"/>
          <w:sz w:val="24"/>
          <w:szCs w:val="24"/>
        </w:rPr>
        <w:t xml:space="preserve">and relate the </w:t>
      </w:r>
      <w:r>
        <w:rPr>
          <w:rFonts w:ascii="Times New Roman" w:eastAsia="Times New Roman" w:hAnsi="Times New Roman" w:cs="Times New Roman"/>
          <w:sz w:val="24"/>
          <w:szCs w:val="24"/>
        </w:rPr>
        <w:t xml:space="preserve">findings </w:t>
      </w:r>
      <w:r w:rsidR="008E04DA" w:rsidRPr="008E04DA">
        <w:rPr>
          <w:rFonts w:ascii="Times New Roman" w:eastAsia="Times New Roman" w:hAnsi="Times New Roman" w:cs="Times New Roman"/>
          <w:sz w:val="24"/>
          <w:szCs w:val="24"/>
        </w:rPr>
        <w:t>to the research questions</w:t>
      </w:r>
      <w:r>
        <w:rPr>
          <w:rFonts w:ascii="Times New Roman" w:eastAsia="Times New Roman" w:hAnsi="Times New Roman" w:cs="Times New Roman"/>
          <w:sz w:val="24"/>
          <w:szCs w:val="24"/>
        </w:rPr>
        <w:t xml:space="preserve">. In addition, authors should also </w:t>
      </w:r>
      <w:r w:rsidR="008E04DA" w:rsidRPr="008E04DA">
        <w:rPr>
          <w:rFonts w:ascii="Times New Roman" w:eastAsia="Times New Roman" w:hAnsi="Times New Roman" w:cs="Times New Roman"/>
          <w:sz w:val="24"/>
          <w:szCs w:val="24"/>
        </w:rPr>
        <w:t>discuss the</w:t>
      </w:r>
      <w:r>
        <w:rPr>
          <w:rFonts w:ascii="Times New Roman" w:eastAsia="Times New Roman" w:hAnsi="Times New Roman" w:cs="Times New Roman"/>
          <w:sz w:val="24"/>
          <w:szCs w:val="24"/>
        </w:rPr>
        <w:t xml:space="preserve"> findings in light of </w:t>
      </w:r>
      <w:r w:rsidR="008E04DA" w:rsidRPr="008E04DA">
        <w:rPr>
          <w:rFonts w:ascii="Times New Roman" w:eastAsia="Times New Roman" w:hAnsi="Times New Roman" w:cs="Times New Roman"/>
          <w:sz w:val="24"/>
          <w:szCs w:val="24"/>
        </w:rPr>
        <w:t>previous studies.</w:t>
      </w:r>
      <w:r w:rsidR="003D5436">
        <w:rPr>
          <w:rFonts w:ascii="Times New Roman" w:eastAsia="Times New Roman" w:hAnsi="Times New Roman" w:cs="Times New Roman"/>
          <w:sz w:val="24"/>
          <w:szCs w:val="24"/>
        </w:rPr>
        <w:t xml:space="preserve"> On the other hand, authors of </w:t>
      </w:r>
      <w:r w:rsidR="003D5436" w:rsidRPr="008E04DA">
        <w:rPr>
          <w:rFonts w:ascii="Times New Roman" w:eastAsia="Times New Roman" w:hAnsi="Times New Roman" w:cs="Times New Roman"/>
          <w:sz w:val="24"/>
          <w:szCs w:val="24"/>
        </w:rPr>
        <w:t>qualitative research</w:t>
      </w:r>
      <w:r w:rsidR="003D5436">
        <w:rPr>
          <w:rFonts w:ascii="Times New Roman" w:eastAsia="Times New Roman" w:hAnsi="Times New Roman" w:cs="Times New Roman"/>
          <w:sz w:val="24"/>
          <w:szCs w:val="24"/>
        </w:rPr>
        <w:t xml:space="preserve"> should </w:t>
      </w:r>
      <w:r w:rsidR="003D5436" w:rsidRPr="008E04DA">
        <w:rPr>
          <w:rFonts w:ascii="Times New Roman" w:eastAsia="Times New Roman" w:hAnsi="Times New Roman" w:cs="Times New Roman"/>
          <w:sz w:val="24"/>
          <w:szCs w:val="24"/>
        </w:rPr>
        <w:t xml:space="preserve">explain the procedures to collect and </w:t>
      </w:r>
      <w:r w:rsidR="003D5436" w:rsidRPr="008E04DA">
        <w:rPr>
          <w:rFonts w:ascii="Times New Roman" w:eastAsia="Times New Roman" w:hAnsi="Times New Roman" w:cs="Times New Roman"/>
          <w:sz w:val="24"/>
          <w:szCs w:val="24"/>
        </w:rPr>
        <w:lastRenderedPageBreak/>
        <w:t>analyze the data/information obtained during the research</w:t>
      </w:r>
      <w:r w:rsidR="003D5436">
        <w:rPr>
          <w:rFonts w:ascii="Times New Roman" w:eastAsia="Times New Roman" w:hAnsi="Times New Roman" w:cs="Times New Roman"/>
          <w:sz w:val="24"/>
          <w:szCs w:val="24"/>
        </w:rPr>
        <w:t xml:space="preserve"> and provide the interpretation of gathered </w:t>
      </w:r>
      <w:r w:rsidR="003D5436" w:rsidRPr="008E04DA">
        <w:rPr>
          <w:rFonts w:ascii="Times New Roman" w:eastAsia="Times New Roman" w:hAnsi="Times New Roman" w:cs="Times New Roman"/>
          <w:sz w:val="24"/>
          <w:szCs w:val="24"/>
        </w:rPr>
        <w:t>data/information</w:t>
      </w:r>
      <w:r w:rsidR="003D5436">
        <w:rPr>
          <w:rFonts w:ascii="Times New Roman" w:eastAsia="Times New Roman" w:hAnsi="Times New Roman" w:cs="Times New Roman"/>
          <w:sz w:val="24"/>
          <w:szCs w:val="24"/>
        </w:rPr>
        <w:t>. F</w:t>
      </w:r>
      <w:r w:rsidR="008E04DA" w:rsidRPr="008E04DA">
        <w:rPr>
          <w:rFonts w:ascii="Times New Roman" w:eastAsia="Times New Roman" w:hAnsi="Times New Roman" w:cs="Times New Roman"/>
          <w:sz w:val="24"/>
          <w:szCs w:val="24"/>
        </w:rPr>
        <w:t>ollowing is an additional explanation</w:t>
      </w:r>
      <w:r w:rsidR="003D5436">
        <w:rPr>
          <w:rFonts w:ascii="Times New Roman" w:eastAsia="Times New Roman" w:hAnsi="Times New Roman" w:cs="Times New Roman"/>
          <w:sz w:val="24"/>
          <w:szCs w:val="24"/>
        </w:rPr>
        <w:t xml:space="preserve"> f</w:t>
      </w:r>
      <w:r w:rsidR="003D5436" w:rsidRPr="008E04DA">
        <w:rPr>
          <w:rFonts w:ascii="Times New Roman" w:eastAsia="Times New Roman" w:hAnsi="Times New Roman" w:cs="Times New Roman"/>
          <w:sz w:val="24"/>
          <w:szCs w:val="24"/>
        </w:rPr>
        <w:t>or quantitative research</w:t>
      </w:r>
      <w:r w:rsidR="008E04DA" w:rsidRPr="008E04DA">
        <w:rPr>
          <w:rFonts w:ascii="Times New Roman" w:eastAsia="Times New Roman" w:hAnsi="Times New Roman" w:cs="Times New Roman"/>
          <w:sz w:val="24"/>
          <w:szCs w:val="24"/>
        </w:rPr>
        <w:t>.</w:t>
      </w:r>
    </w:p>
    <w:p w14:paraId="575686EC" w14:textId="134B2D8B" w:rsidR="00882ADA" w:rsidRDefault="00882ADA" w:rsidP="006A5C85">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14:paraId="00324670" w14:textId="3FC12EF4" w:rsidR="00882ADA" w:rsidRPr="00882ADA" w:rsidRDefault="008E04DA" w:rsidP="006A5C85">
      <w:pPr>
        <w:spacing w:after="0"/>
        <w:jc w:val="both"/>
        <w:rPr>
          <w:rFonts w:ascii="Times New Roman" w:eastAsia="Times New Roman" w:hAnsi="Times New Roman" w:cs="Times New Roman"/>
          <w:b/>
          <w:bCs/>
          <w:sz w:val="24"/>
          <w:szCs w:val="24"/>
        </w:rPr>
      </w:pPr>
      <w:r w:rsidRPr="008E04DA">
        <w:rPr>
          <w:rFonts w:ascii="Times New Roman" w:eastAsia="Times New Roman" w:hAnsi="Times New Roman" w:cs="Times New Roman"/>
          <w:b/>
          <w:bCs/>
          <w:sz w:val="24"/>
          <w:szCs w:val="24"/>
        </w:rPr>
        <w:t xml:space="preserve">Descriptive </w:t>
      </w:r>
      <w:r>
        <w:rPr>
          <w:rFonts w:ascii="Times New Roman" w:eastAsia="Times New Roman" w:hAnsi="Times New Roman" w:cs="Times New Roman"/>
          <w:b/>
          <w:bCs/>
          <w:sz w:val="24"/>
          <w:szCs w:val="24"/>
        </w:rPr>
        <w:t>S</w:t>
      </w:r>
      <w:r w:rsidRPr="008E04DA">
        <w:rPr>
          <w:rFonts w:ascii="Times New Roman" w:eastAsia="Times New Roman" w:hAnsi="Times New Roman" w:cs="Times New Roman"/>
          <w:b/>
          <w:bCs/>
          <w:sz w:val="24"/>
          <w:szCs w:val="24"/>
        </w:rPr>
        <w:t>tatistics</w:t>
      </w:r>
    </w:p>
    <w:p w14:paraId="694CEF7E" w14:textId="77777777" w:rsidR="003815A6" w:rsidRDefault="008E04DA" w:rsidP="006A5C85">
      <w:pPr>
        <w:spacing w:after="0"/>
        <w:ind w:firstLine="540"/>
        <w:jc w:val="both"/>
        <w:rPr>
          <w:rFonts w:ascii="Times New Roman" w:eastAsia="Times New Roman" w:hAnsi="Times New Roman" w:cs="Times New Roman"/>
          <w:sz w:val="24"/>
          <w:szCs w:val="24"/>
        </w:rPr>
      </w:pPr>
      <w:r w:rsidRPr="008E04DA">
        <w:rPr>
          <w:rFonts w:ascii="Times New Roman" w:eastAsia="Times New Roman" w:hAnsi="Times New Roman" w:cs="Times New Roman"/>
          <w:sz w:val="24"/>
          <w:szCs w:val="24"/>
        </w:rPr>
        <w:t xml:space="preserve">This </w:t>
      </w:r>
      <w:r w:rsidR="00585209">
        <w:rPr>
          <w:rFonts w:ascii="Times New Roman" w:eastAsia="Times New Roman" w:hAnsi="Times New Roman" w:cs="Times New Roman"/>
          <w:sz w:val="24"/>
          <w:szCs w:val="24"/>
        </w:rPr>
        <w:t>sub-</w:t>
      </w:r>
      <w:r w:rsidRPr="008E04DA">
        <w:rPr>
          <w:rFonts w:ascii="Times New Roman" w:eastAsia="Times New Roman" w:hAnsi="Times New Roman" w:cs="Times New Roman"/>
          <w:sz w:val="24"/>
          <w:szCs w:val="24"/>
        </w:rPr>
        <w:t xml:space="preserve">section contains data distribution for each variable which is reflected in the average value, minimum value, maximum value, median, and standard deviation. These values ​​are presented in tabular form. </w:t>
      </w:r>
      <w:r w:rsidR="00585209">
        <w:rPr>
          <w:rFonts w:ascii="Times New Roman" w:eastAsia="Times New Roman" w:hAnsi="Times New Roman" w:cs="Times New Roman"/>
          <w:sz w:val="24"/>
          <w:szCs w:val="24"/>
        </w:rPr>
        <w:t>Authors</w:t>
      </w:r>
      <w:r w:rsidRPr="008E04DA">
        <w:rPr>
          <w:rFonts w:ascii="Times New Roman" w:eastAsia="Times New Roman" w:hAnsi="Times New Roman" w:cs="Times New Roman"/>
          <w:sz w:val="24"/>
          <w:szCs w:val="24"/>
        </w:rPr>
        <w:t xml:space="preserve"> </w:t>
      </w:r>
      <w:r w:rsidR="003D5436">
        <w:rPr>
          <w:rFonts w:ascii="Times New Roman" w:eastAsia="Times New Roman" w:hAnsi="Times New Roman" w:cs="Times New Roman"/>
          <w:sz w:val="24"/>
          <w:szCs w:val="24"/>
        </w:rPr>
        <w:t xml:space="preserve">should provide </w:t>
      </w:r>
      <w:r w:rsidR="00585209">
        <w:rPr>
          <w:rFonts w:ascii="Times New Roman" w:eastAsia="Times New Roman" w:hAnsi="Times New Roman" w:cs="Times New Roman"/>
          <w:sz w:val="24"/>
          <w:szCs w:val="24"/>
        </w:rPr>
        <w:t xml:space="preserve">description </w:t>
      </w:r>
      <w:r w:rsidR="003D5436">
        <w:rPr>
          <w:rFonts w:ascii="Times New Roman" w:eastAsia="Times New Roman" w:hAnsi="Times New Roman" w:cs="Times New Roman"/>
          <w:sz w:val="24"/>
          <w:szCs w:val="24"/>
        </w:rPr>
        <w:t xml:space="preserve">of </w:t>
      </w:r>
      <w:r w:rsidRPr="008E04DA">
        <w:rPr>
          <w:rFonts w:ascii="Times New Roman" w:eastAsia="Times New Roman" w:hAnsi="Times New Roman" w:cs="Times New Roman"/>
          <w:sz w:val="24"/>
          <w:szCs w:val="24"/>
        </w:rPr>
        <w:t xml:space="preserve">the numbers </w:t>
      </w:r>
      <w:r w:rsidR="00585209">
        <w:rPr>
          <w:rFonts w:ascii="Times New Roman" w:eastAsia="Times New Roman" w:hAnsi="Times New Roman" w:cs="Times New Roman"/>
          <w:sz w:val="24"/>
          <w:szCs w:val="24"/>
        </w:rPr>
        <w:t>presented in descriptive statistics table.</w:t>
      </w:r>
      <w:r w:rsidR="003815A6">
        <w:rPr>
          <w:rFonts w:ascii="Times New Roman" w:eastAsia="Times New Roman" w:hAnsi="Times New Roman" w:cs="Times New Roman"/>
          <w:sz w:val="24"/>
          <w:szCs w:val="24"/>
        </w:rPr>
        <w:t xml:space="preserve"> Following is how a table looks like.</w:t>
      </w:r>
    </w:p>
    <w:p w14:paraId="7C4409C6" w14:textId="77777777" w:rsidR="003815A6" w:rsidRDefault="003815A6" w:rsidP="006A5C85">
      <w:pPr>
        <w:spacing w:after="0"/>
        <w:ind w:firstLine="540"/>
        <w:jc w:val="both"/>
        <w:rPr>
          <w:rFonts w:ascii="Times New Roman" w:eastAsia="Times New Roman" w:hAnsi="Times New Roman" w:cs="Times New Roman"/>
          <w:sz w:val="24"/>
          <w:szCs w:val="24"/>
        </w:rPr>
      </w:pPr>
    </w:p>
    <w:p w14:paraId="45B8893B" w14:textId="35B5ACDE" w:rsidR="003815A6" w:rsidRPr="003815A6" w:rsidRDefault="003815A6" w:rsidP="006A5C85">
      <w:pPr>
        <w:spacing w:after="0"/>
        <w:jc w:val="center"/>
        <w:rPr>
          <w:rFonts w:ascii="Times New Roman" w:eastAsia="Calibri" w:hAnsi="Times New Roman" w:cs="Times New Roman"/>
          <w:sz w:val="24"/>
          <w:szCs w:val="24"/>
          <w:lang w:val="id-ID"/>
        </w:rPr>
      </w:pPr>
      <w:r w:rsidRPr="003815A6">
        <w:rPr>
          <w:rFonts w:ascii="Times New Roman" w:eastAsia="Calibri" w:hAnsi="Times New Roman" w:cs="Times New Roman"/>
          <w:b/>
          <w:sz w:val="24"/>
          <w:szCs w:val="24"/>
          <w:lang w:val="id-ID"/>
        </w:rPr>
        <w:t xml:space="preserve">Table </w:t>
      </w:r>
      <w:r>
        <w:rPr>
          <w:rFonts w:ascii="Times New Roman" w:eastAsia="Calibri" w:hAnsi="Times New Roman" w:cs="Times New Roman"/>
          <w:b/>
          <w:sz w:val="24"/>
          <w:szCs w:val="24"/>
        </w:rPr>
        <w:t>1</w:t>
      </w:r>
      <w:r w:rsidRPr="003815A6">
        <w:rPr>
          <w:rFonts w:ascii="Times New Roman" w:eastAsia="Calibri" w:hAnsi="Times New Roman" w:cs="Times New Roman"/>
          <w:b/>
          <w:sz w:val="24"/>
          <w:szCs w:val="24"/>
        </w:rPr>
        <w:t xml:space="preserve">. </w:t>
      </w:r>
      <w:r w:rsidRPr="003815A6">
        <w:rPr>
          <w:rFonts w:ascii="Times New Roman" w:eastAsia="Calibri" w:hAnsi="Times New Roman" w:cs="Times New Roman"/>
          <w:b/>
          <w:sz w:val="24"/>
          <w:szCs w:val="24"/>
          <w:lang w:val="id-ID"/>
        </w:rPr>
        <w:t>Descriptive Statistics</w:t>
      </w:r>
    </w:p>
    <w:tbl>
      <w:tblPr>
        <w:tblW w:w="7327" w:type="dxa"/>
        <w:jc w:val="center"/>
        <w:tblLook w:val="04A0" w:firstRow="1" w:lastRow="0" w:firstColumn="1" w:lastColumn="0" w:noHBand="0" w:noVBand="1"/>
      </w:tblPr>
      <w:tblGrid>
        <w:gridCol w:w="1297"/>
        <w:gridCol w:w="1180"/>
        <w:gridCol w:w="1240"/>
        <w:gridCol w:w="1180"/>
        <w:gridCol w:w="1120"/>
        <w:gridCol w:w="1310"/>
      </w:tblGrid>
      <w:tr w:rsidR="003815A6" w:rsidRPr="003815A6" w14:paraId="0AFAA08B" w14:textId="77777777" w:rsidTr="00A82DB9">
        <w:trPr>
          <w:trHeight w:val="135"/>
          <w:jc w:val="center"/>
        </w:trPr>
        <w:tc>
          <w:tcPr>
            <w:tcW w:w="1297" w:type="dxa"/>
            <w:tcBorders>
              <w:top w:val="nil"/>
              <w:left w:val="nil"/>
              <w:bottom w:val="nil"/>
              <w:right w:val="nil"/>
            </w:tcBorders>
            <w:shd w:val="clear" w:color="auto" w:fill="auto"/>
            <w:noWrap/>
            <w:vAlign w:val="bottom"/>
            <w:hideMark/>
          </w:tcPr>
          <w:p w14:paraId="53756C4E" w14:textId="77777777" w:rsidR="003815A6" w:rsidRPr="003815A6" w:rsidRDefault="003815A6" w:rsidP="006A5C85">
            <w:pPr>
              <w:spacing w:after="0"/>
              <w:jc w:val="center"/>
              <w:rPr>
                <w:rFonts w:ascii="Times New Roman" w:eastAsia="Times New Roman" w:hAnsi="Times New Roman" w:cs="Times New Roman"/>
                <w:color w:val="000000"/>
                <w:sz w:val="24"/>
                <w:szCs w:val="24"/>
                <w:lang w:val="id-ID" w:eastAsia="id-ID"/>
              </w:rPr>
            </w:pPr>
          </w:p>
        </w:tc>
        <w:tc>
          <w:tcPr>
            <w:tcW w:w="1180" w:type="dxa"/>
            <w:tcBorders>
              <w:top w:val="nil"/>
              <w:left w:val="nil"/>
              <w:bottom w:val="nil"/>
              <w:right w:val="nil"/>
            </w:tcBorders>
            <w:shd w:val="clear" w:color="auto" w:fill="auto"/>
            <w:noWrap/>
            <w:vAlign w:val="bottom"/>
            <w:hideMark/>
          </w:tcPr>
          <w:p w14:paraId="5AC8DE4D"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p>
        </w:tc>
        <w:tc>
          <w:tcPr>
            <w:tcW w:w="1240" w:type="dxa"/>
            <w:tcBorders>
              <w:top w:val="nil"/>
              <w:left w:val="nil"/>
              <w:bottom w:val="nil"/>
              <w:right w:val="nil"/>
            </w:tcBorders>
            <w:shd w:val="clear" w:color="auto" w:fill="auto"/>
            <w:noWrap/>
            <w:vAlign w:val="bottom"/>
            <w:hideMark/>
          </w:tcPr>
          <w:p w14:paraId="67051460"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p>
        </w:tc>
        <w:tc>
          <w:tcPr>
            <w:tcW w:w="1180" w:type="dxa"/>
            <w:tcBorders>
              <w:top w:val="nil"/>
              <w:left w:val="nil"/>
              <w:bottom w:val="nil"/>
              <w:right w:val="nil"/>
            </w:tcBorders>
            <w:shd w:val="clear" w:color="auto" w:fill="auto"/>
            <w:noWrap/>
            <w:vAlign w:val="bottom"/>
            <w:hideMark/>
          </w:tcPr>
          <w:p w14:paraId="48EB9000"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p>
        </w:tc>
        <w:tc>
          <w:tcPr>
            <w:tcW w:w="1120" w:type="dxa"/>
            <w:tcBorders>
              <w:top w:val="nil"/>
              <w:left w:val="nil"/>
              <w:bottom w:val="nil"/>
              <w:right w:val="nil"/>
            </w:tcBorders>
            <w:shd w:val="clear" w:color="auto" w:fill="auto"/>
            <w:noWrap/>
            <w:vAlign w:val="bottom"/>
            <w:hideMark/>
          </w:tcPr>
          <w:p w14:paraId="100023C6"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p>
        </w:tc>
        <w:tc>
          <w:tcPr>
            <w:tcW w:w="1310" w:type="dxa"/>
            <w:tcBorders>
              <w:top w:val="nil"/>
              <w:left w:val="nil"/>
              <w:bottom w:val="nil"/>
              <w:right w:val="nil"/>
            </w:tcBorders>
            <w:shd w:val="clear" w:color="auto" w:fill="auto"/>
            <w:noWrap/>
            <w:vAlign w:val="bottom"/>
            <w:hideMark/>
          </w:tcPr>
          <w:p w14:paraId="70691940"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p>
        </w:tc>
      </w:tr>
      <w:tr w:rsidR="003815A6" w:rsidRPr="003815A6" w14:paraId="3C91521D" w14:textId="77777777" w:rsidTr="00A82DB9">
        <w:trPr>
          <w:trHeight w:val="575"/>
          <w:jc w:val="center"/>
        </w:trPr>
        <w:tc>
          <w:tcPr>
            <w:tcW w:w="1297" w:type="dxa"/>
            <w:tcBorders>
              <w:top w:val="single" w:sz="4" w:space="0" w:color="auto"/>
              <w:left w:val="nil"/>
              <w:bottom w:val="single" w:sz="4" w:space="0" w:color="auto"/>
              <w:right w:val="nil"/>
            </w:tcBorders>
            <w:shd w:val="clear" w:color="auto" w:fill="auto"/>
            <w:noWrap/>
            <w:vAlign w:val="bottom"/>
            <w:hideMark/>
          </w:tcPr>
          <w:p w14:paraId="4BEDA460" w14:textId="77777777" w:rsidR="003815A6" w:rsidRPr="003815A6" w:rsidRDefault="003815A6" w:rsidP="006A5C85">
            <w:pPr>
              <w:spacing w:after="0"/>
              <w:jc w:val="center"/>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Variables</w:t>
            </w:r>
          </w:p>
        </w:tc>
        <w:tc>
          <w:tcPr>
            <w:tcW w:w="1180" w:type="dxa"/>
            <w:tcBorders>
              <w:top w:val="single" w:sz="4" w:space="0" w:color="auto"/>
              <w:left w:val="nil"/>
              <w:bottom w:val="nil"/>
              <w:right w:val="nil"/>
            </w:tcBorders>
            <w:shd w:val="clear" w:color="auto" w:fill="auto"/>
            <w:noWrap/>
            <w:vAlign w:val="bottom"/>
            <w:hideMark/>
          </w:tcPr>
          <w:p w14:paraId="76C7D355" w14:textId="77777777" w:rsidR="003815A6" w:rsidRPr="003815A6" w:rsidRDefault="003815A6" w:rsidP="006A5C85">
            <w:pPr>
              <w:spacing w:after="0"/>
              <w:jc w:val="center"/>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Mean</w:t>
            </w:r>
          </w:p>
        </w:tc>
        <w:tc>
          <w:tcPr>
            <w:tcW w:w="1240" w:type="dxa"/>
            <w:tcBorders>
              <w:top w:val="single" w:sz="4" w:space="0" w:color="auto"/>
              <w:left w:val="nil"/>
              <w:bottom w:val="nil"/>
              <w:right w:val="nil"/>
            </w:tcBorders>
            <w:shd w:val="clear" w:color="auto" w:fill="auto"/>
            <w:noWrap/>
            <w:vAlign w:val="bottom"/>
            <w:hideMark/>
          </w:tcPr>
          <w:p w14:paraId="6B0369A0" w14:textId="77777777" w:rsidR="003815A6" w:rsidRPr="003815A6" w:rsidRDefault="003815A6" w:rsidP="006A5C85">
            <w:pPr>
              <w:spacing w:after="0"/>
              <w:jc w:val="center"/>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Median</w:t>
            </w:r>
          </w:p>
        </w:tc>
        <w:tc>
          <w:tcPr>
            <w:tcW w:w="1180" w:type="dxa"/>
            <w:tcBorders>
              <w:top w:val="single" w:sz="4" w:space="0" w:color="auto"/>
              <w:left w:val="nil"/>
              <w:bottom w:val="nil"/>
              <w:right w:val="nil"/>
            </w:tcBorders>
            <w:shd w:val="clear" w:color="auto" w:fill="auto"/>
            <w:noWrap/>
            <w:vAlign w:val="bottom"/>
            <w:hideMark/>
          </w:tcPr>
          <w:p w14:paraId="7CF801CD" w14:textId="77777777" w:rsidR="003815A6" w:rsidRPr="003815A6" w:rsidRDefault="003815A6" w:rsidP="006A5C85">
            <w:pPr>
              <w:spacing w:after="0"/>
              <w:jc w:val="center"/>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Minimum</w:t>
            </w:r>
          </w:p>
        </w:tc>
        <w:tc>
          <w:tcPr>
            <w:tcW w:w="1120" w:type="dxa"/>
            <w:tcBorders>
              <w:top w:val="single" w:sz="4" w:space="0" w:color="auto"/>
              <w:left w:val="nil"/>
              <w:bottom w:val="nil"/>
              <w:right w:val="nil"/>
            </w:tcBorders>
            <w:shd w:val="clear" w:color="auto" w:fill="auto"/>
            <w:noWrap/>
            <w:vAlign w:val="bottom"/>
            <w:hideMark/>
          </w:tcPr>
          <w:p w14:paraId="516A1E37" w14:textId="77777777" w:rsidR="003815A6" w:rsidRPr="003815A6" w:rsidRDefault="003815A6" w:rsidP="006A5C85">
            <w:pPr>
              <w:spacing w:after="0"/>
              <w:jc w:val="center"/>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P75</w:t>
            </w:r>
          </w:p>
        </w:tc>
        <w:tc>
          <w:tcPr>
            <w:tcW w:w="1310" w:type="dxa"/>
            <w:tcBorders>
              <w:top w:val="single" w:sz="4" w:space="0" w:color="auto"/>
              <w:left w:val="nil"/>
              <w:bottom w:val="nil"/>
              <w:right w:val="nil"/>
            </w:tcBorders>
            <w:shd w:val="clear" w:color="auto" w:fill="auto"/>
            <w:noWrap/>
            <w:vAlign w:val="bottom"/>
            <w:hideMark/>
          </w:tcPr>
          <w:p w14:paraId="6F1610D9" w14:textId="77777777" w:rsidR="003815A6" w:rsidRPr="003815A6" w:rsidRDefault="003815A6" w:rsidP="006A5C85">
            <w:pPr>
              <w:spacing w:after="0"/>
              <w:jc w:val="center"/>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Maximum</w:t>
            </w:r>
          </w:p>
        </w:tc>
      </w:tr>
      <w:tr w:rsidR="003815A6" w:rsidRPr="003815A6" w14:paraId="6FA79293" w14:textId="77777777" w:rsidTr="00A82DB9">
        <w:trPr>
          <w:trHeight w:val="402"/>
          <w:jc w:val="center"/>
        </w:trPr>
        <w:tc>
          <w:tcPr>
            <w:tcW w:w="1297" w:type="dxa"/>
            <w:tcBorders>
              <w:top w:val="nil"/>
              <w:left w:val="nil"/>
              <w:bottom w:val="nil"/>
              <w:right w:val="nil"/>
            </w:tcBorders>
            <w:shd w:val="clear" w:color="auto" w:fill="auto"/>
            <w:noWrap/>
            <w:vAlign w:val="bottom"/>
            <w:hideMark/>
          </w:tcPr>
          <w:p w14:paraId="2E07F0FD"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CRASHES</w:t>
            </w:r>
          </w:p>
        </w:tc>
        <w:tc>
          <w:tcPr>
            <w:tcW w:w="1180" w:type="dxa"/>
            <w:tcBorders>
              <w:top w:val="single" w:sz="4" w:space="0" w:color="auto"/>
              <w:left w:val="nil"/>
              <w:bottom w:val="nil"/>
              <w:right w:val="nil"/>
            </w:tcBorders>
            <w:shd w:val="clear" w:color="auto" w:fill="auto"/>
            <w:noWrap/>
            <w:vAlign w:val="bottom"/>
            <w:hideMark/>
          </w:tcPr>
          <w:p w14:paraId="01B4D435"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2,614</w:t>
            </w:r>
          </w:p>
        </w:tc>
        <w:tc>
          <w:tcPr>
            <w:tcW w:w="1240" w:type="dxa"/>
            <w:tcBorders>
              <w:top w:val="single" w:sz="4" w:space="0" w:color="auto"/>
              <w:left w:val="nil"/>
              <w:bottom w:val="nil"/>
              <w:right w:val="nil"/>
            </w:tcBorders>
            <w:shd w:val="clear" w:color="auto" w:fill="auto"/>
            <w:noWrap/>
            <w:vAlign w:val="bottom"/>
            <w:hideMark/>
          </w:tcPr>
          <w:p w14:paraId="113DB4DF"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2,52</w:t>
            </w:r>
          </w:p>
        </w:tc>
        <w:tc>
          <w:tcPr>
            <w:tcW w:w="1180" w:type="dxa"/>
            <w:tcBorders>
              <w:top w:val="single" w:sz="4" w:space="0" w:color="auto"/>
              <w:left w:val="nil"/>
              <w:bottom w:val="nil"/>
              <w:right w:val="nil"/>
            </w:tcBorders>
            <w:shd w:val="clear" w:color="auto" w:fill="auto"/>
            <w:noWrap/>
            <w:vAlign w:val="bottom"/>
            <w:hideMark/>
          </w:tcPr>
          <w:p w14:paraId="07508AA9"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0,04</w:t>
            </w:r>
          </w:p>
        </w:tc>
        <w:tc>
          <w:tcPr>
            <w:tcW w:w="1120" w:type="dxa"/>
            <w:tcBorders>
              <w:top w:val="single" w:sz="4" w:space="0" w:color="auto"/>
              <w:left w:val="nil"/>
              <w:bottom w:val="nil"/>
              <w:right w:val="nil"/>
            </w:tcBorders>
            <w:shd w:val="clear" w:color="auto" w:fill="auto"/>
            <w:noWrap/>
            <w:vAlign w:val="bottom"/>
            <w:hideMark/>
          </w:tcPr>
          <w:p w14:paraId="37E42FFD"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3,100</w:t>
            </w:r>
          </w:p>
        </w:tc>
        <w:tc>
          <w:tcPr>
            <w:tcW w:w="1310" w:type="dxa"/>
            <w:tcBorders>
              <w:top w:val="single" w:sz="4" w:space="0" w:color="auto"/>
              <w:left w:val="nil"/>
              <w:bottom w:val="nil"/>
              <w:right w:val="nil"/>
            </w:tcBorders>
            <w:shd w:val="clear" w:color="auto" w:fill="auto"/>
            <w:noWrap/>
            <w:vAlign w:val="bottom"/>
            <w:hideMark/>
          </w:tcPr>
          <w:p w14:paraId="4811D866"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5,100</w:t>
            </w:r>
          </w:p>
        </w:tc>
      </w:tr>
      <w:tr w:rsidR="003815A6" w:rsidRPr="003815A6" w14:paraId="07FFB5B5" w14:textId="77777777" w:rsidTr="00A82DB9">
        <w:trPr>
          <w:trHeight w:val="402"/>
          <w:jc w:val="center"/>
        </w:trPr>
        <w:tc>
          <w:tcPr>
            <w:tcW w:w="1297" w:type="dxa"/>
            <w:tcBorders>
              <w:top w:val="nil"/>
              <w:left w:val="nil"/>
              <w:bottom w:val="nil"/>
              <w:right w:val="nil"/>
            </w:tcBorders>
            <w:shd w:val="clear" w:color="auto" w:fill="auto"/>
            <w:noWrap/>
            <w:vAlign w:val="bottom"/>
            <w:hideMark/>
          </w:tcPr>
          <w:p w14:paraId="092F1430"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TENUR</w:t>
            </w:r>
          </w:p>
        </w:tc>
        <w:tc>
          <w:tcPr>
            <w:tcW w:w="1180" w:type="dxa"/>
            <w:tcBorders>
              <w:top w:val="nil"/>
              <w:left w:val="nil"/>
              <w:bottom w:val="nil"/>
              <w:right w:val="nil"/>
            </w:tcBorders>
            <w:shd w:val="clear" w:color="auto" w:fill="auto"/>
            <w:noWrap/>
            <w:vAlign w:val="bottom"/>
            <w:hideMark/>
          </w:tcPr>
          <w:p w14:paraId="6E261834"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3,13</w:t>
            </w:r>
          </w:p>
        </w:tc>
        <w:tc>
          <w:tcPr>
            <w:tcW w:w="1240" w:type="dxa"/>
            <w:tcBorders>
              <w:top w:val="nil"/>
              <w:left w:val="nil"/>
              <w:bottom w:val="nil"/>
              <w:right w:val="nil"/>
            </w:tcBorders>
            <w:shd w:val="clear" w:color="auto" w:fill="auto"/>
            <w:noWrap/>
            <w:vAlign w:val="bottom"/>
            <w:hideMark/>
          </w:tcPr>
          <w:p w14:paraId="467B6785"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3,000</w:t>
            </w:r>
          </w:p>
        </w:tc>
        <w:tc>
          <w:tcPr>
            <w:tcW w:w="1180" w:type="dxa"/>
            <w:tcBorders>
              <w:top w:val="nil"/>
              <w:left w:val="nil"/>
              <w:bottom w:val="nil"/>
              <w:right w:val="nil"/>
            </w:tcBorders>
            <w:shd w:val="clear" w:color="auto" w:fill="auto"/>
            <w:noWrap/>
            <w:vAlign w:val="bottom"/>
            <w:hideMark/>
          </w:tcPr>
          <w:p w14:paraId="073F3110"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1,00</w:t>
            </w:r>
          </w:p>
        </w:tc>
        <w:tc>
          <w:tcPr>
            <w:tcW w:w="1120" w:type="dxa"/>
            <w:tcBorders>
              <w:top w:val="nil"/>
              <w:left w:val="nil"/>
              <w:bottom w:val="nil"/>
              <w:right w:val="nil"/>
            </w:tcBorders>
            <w:shd w:val="clear" w:color="auto" w:fill="auto"/>
            <w:noWrap/>
            <w:vAlign w:val="bottom"/>
            <w:hideMark/>
          </w:tcPr>
          <w:p w14:paraId="1E49DAD4"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5,00</w:t>
            </w:r>
          </w:p>
        </w:tc>
        <w:tc>
          <w:tcPr>
            <w:tcW w:w="1310" w:type="dxa"/>
            <w:tcBorders>
              <w:top w:val="nil"/>
              <w:left w:val="nil"/>
              <w:bottom w:val="nil"/>
              <w:right w:val="nil"/>
            </w:tcBorders>
            <w:shd w:val="clear" w:color="auto" w:fill="auto"/>
            <w:noWrap/>
            <w:vAlign w:val="bottom"/>
            <w:hideMark/>
          </w:tcPr>
          <w:p w14:paraId="125CAA58"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7,00</w:t>
            </w:r>
          </w:p>
        </w:tc>
      </w:tr>
      <w:tr w:rsidR="003815A6" w:rsidRPr="003815A6" w14:paraId="11CE8104" w14:textId="77777777" w:rsidTr="00A82DB9">
        <w:trPr>
          <w:trHeight w:val="402"/>
          <w:jc w:val="center"/>
        </w:trPr>
        <w:tc>
          <w:tcPr>
            <w:tcW w:w="1297" w:type="dxa"/>
            <w:tcBorders>
              <w:top w:val="nil"/>
              <w:left w:val="nil"/>
              <w:bottom w:val="nil"/>
              <w:right w:val="nil"/>
            </w:tcBorders>
            <w:shd w:val="clear" w:color="auto" w:fill="auto"/>
            <w:noWrap/>
            <w:vAlign w:val="bottom"/>
            <w:hideMark/>
          </w:tcPr>
          <w:p w14:paraId="77EA9C05"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CONSER</w:t>
            </w:r>
          </w:p>
        </w:tc>
        <w:tc>
          <w:tcPr>
            <w:tcW w:w="1180" w:type="dxa"/>
            <w:tcBorders>
              <w:top w:val="nil"/>
              <w:left w:val="nil"/>
              <w:bottom w:val="nil"/>
              <w:right w:val="nil"/>
            </w:tcBorders>
            <w:shd w:val="clear" w:color="auto" w:fill="auto"/>
            <w:noWrap/>
            <w:vAlign w:val="bottom"/>
            <w:hideMark/>
          </w:tcPr>
          <w:p w14:paraId="7E705FA7"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1,447</w:t>
            </w:r>
          </w:p>
        </w:tc>
        <w:tc>
          <w:tcPr>
            <w:tcW w:w="1240" w:type="dxa"/>
            <w:tcBorders>
              <w:top w:val="nil"/>
              <w:left w:val="nil"/>
              <w:bottom w:val="nil"/>
              <w:right w:val="nil"/>
            </w:tcBorders>
            <w:shd w:val="clear" w:color="auto" w:fill="auto"/>
            <w:noWrap/>
            <w:vAlign w:val="bottom"/>
            <w:hideMark/>
          </w:tcPr>
          <w:p w14:paraId="381282FA"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1,035</w:t>
            </w:r>
          </w:p>
        </w:tc>
        <w:tc>
          <w:tcPr>
            <w:tcW w:w="1180" w:type="dxa"/>
            <w:tcBorders>
              <w:top w:val="nil"/>
              <w:left w:val="nil"/>
              <w:bottom w:val="nil"/>
              <w:right w:val="nil"/>
            </w:tcBorders>
            <w:shd w:val="clear" w:color="auto" w:fill="auto"/>
            <w:noWrap/>
            <w:vAlign w:val="bottom"/>
            <w:hideMark/>
          </w:tcPr>
          <w:p w14:paraId="39378DA8"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-4,193</w:t>
            </w:r>
          </w:p>
        </w:tc>
        <w:tc>
          <w:tcPr>
            <w:tcW w:w="1120" w:type="dxa"/>
            <w:tcBorders>
              <w:top w:val="nil"/>
              <w:left w:val="nil"/>
              <w:bottom w:val="nil"/>
              <w:right w:val="nil"/>
            </w:tcBorders>
            <w:shd w:val="clear" w:color="auto" w:fill="auto"/>
            <w:noWrap/>
            <w:vAlign w:val="bottom"/>
            <w:hideMark/>
          </w:tcPr>
          <w:p w14:paraId="234241E5"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2,043</w:t>
            </w:r>
          </w:p>
        </w:tc>
        <w:tc>
          <w:tcPr>
            <w:tcW w:w="1310" w:type="dxa"/>
            <w:tcBorders>
              <w:top w:val="nil"/>
              <w:left w:val="nil"/>
              <w:bottom w:val="nil"/>
              <w:right w:val="nil"/>
            </w:tcBorders>
            <w:shd w:val="clear" w:color="auto" w:fill="auto"/>
            <w:noWrap/>
            <w:vAlign w:val="bottom"/>
            <w:hideMark/>
          </w:tcPr>
          <w:p w14:paraId="3FE6BC31"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9,820</w:t>
            </w:r>
          </w:p>
        </w:tc>
      </w:tr>
      <w:tr w:rsidR="003815A6" w:rsidRPr="003815A6" w14:paraId="50677D66" w14:textId="77777777" w:rsidTr="00A82DB9">
        <w:trPr>
          <w:trHeight w:val="402"/>
          <w:jc w:val="center"/>
        </w:trPr>
        <w:tc>
          <w:tcPr>
            <w:tcW w:w="1297" w:type="dxa"/>
            <w:tcBorders>
              <w:top w:val="nil"/>
              <w:left w:val="nil"/>
              <w:bottom w:val="nil"/>
              <w:right w:val="nil"/>
            </w:tcBorders>
            <w:shd w:val="clear" w:color="auto" w:fill="auto"/>
            <w:noWrap/>
            <w:vAlign w:val="bottom"/>
            <w:hideMark/>
          </w:tcPr>
          <w:p w14:paraId="3A38286E"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SIZE</w:t>
            </w:r>
          </w:p>
        </w:tc>
        <w:tc>
          <w:tcPr>
            <w:tcW w:w="1180" w:type="dxa"/>
            <w:tcBorders>
              <w:top w:val="nil"/>
              <w:left w:val="nil"/>
              <w:bottom w:val="nil"/>
              <w:right w:val="nil"/>
            </w:tcBorders>
            <w:shd w:val="clear" w:color="auto" w:fill="auto"/>
            <w:noWrap/>
            <w:vAlign w:val="bottom"/>
            <w:hideMark/>
          </w:tcPr>
          <w:p w14:paraId="1773E3B9"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7,649</w:t>
            </w:r>
          </w:p>
        </w:tc>
        <w:tc>
          <w:tcPr>
            <w:tcW w:w="1240" w:type="dxa"/>
            <w:tcBorders>
              <w:top w:val="nil"/>
              <w:left w:val="nil"/>
              <w:bottom w:val="nil"/>
              <w:right w:val="nil"/>
            </w:tcBorders>
            <w:shd w:val="clear" w:color="auto" w:fill="auto"/>
            <w:noWrap/>
            <w:vAlign w:val="bottom"/>
            <w:hideMark/>
          </w:tcPr>
          <w:p w14:paraId="53F3E8ED"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7,596</w:t>
            </w:r>
          </w:p>
        </w:tc>
        <w:tc>
          <w:tcPr>
            <w:tcW w:w="1180" w:type="dxa"/>
            <w:tcBorders>
              <w:top w:val="nil"/>
              <w:left w:val="nil"/>
              <w:bottom w:val="nil"/>
              <w:right w:val="nil"/>
            </w:tcBorders>
            <w:shd w:val="clear" w:color="auto" w:fill="auto"/>
            <w:noWrap/>
            <w:vAlign w:val="bottom"/>
            <w:hideMark/>
          </w:tcPr>
          <w:p w14:paraId="4F3BB931"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1,099</w:t>
            </w:r>
          </w:p>
        </w:tc>
        <w:tc>
          <w:tcPr>
            <w:tcW w:w="1120" w:type="dxa"/>
            <w:tcBorders>
              <w:top w:val="nil"/>
              <w:left w:val="nil"/>
              <w:bottom w:val="nil"/>
              <w:right w:val="nil"/>
            </w:tcBorders>
            <w:shd w:val="clear" w:color="auto" w:fill="auto"/>
            <w:noWrap/>
            <w:vAlign w:val="bottom"/>
            <w:hideMark/>
          </w:tcPr>
          <w:p w14:paraId="413C789F"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8,933</w:t>
            </w:r>
          </w:p>
        </w:tc>
        <w:tc>
          <w:tcPr>
            <w:tcW w:w="1310" w:type="dxa"/>
            <w:tcBorders>
              <w:top w:val="nil"/>
              <w:left w:val="nil"/>
              <w:bottom w:val="nil"/>
              <w:right w:val="nil"/>
            </w:tcBorders>
            <w:shd w:val="clear" w:color="auto" w:fill="auto"/>
            <w:noWrap/>
            <w:vAlign w:val="bottom"/>
            <w:hideMark/>
          </w:tcPr>
          <w:p w14:paraId="47EC5436"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12,411</w:t>
            </w:r>
          </w:p>
        </w:tc>
      </w:tr>
      <w:tr w:rsidR="003815A6" w:rsidRPr="003815A6" w14:paraId="72422541" w14:textId="77777777" w:rsidTr="00A82DB9">
        <w:trPr>
          <w:trHeight w:val="402"/>
          <w:jc w:val="center"/>
        </w:trPr>
        <w:tc>
          <w:tcPr>
            <w:tcW w:w="1297" w:type="dxa"/>
            <w:tcBorders>
              <w:top w:val="nil"/>
              <w:left w:val="nil"/>
              <w:bottom w:val="nil"/>
              <w:right w:val="nil"/>
            </w:tcBorders>
            <w:shd w:val="clear" w:color="auto" w:fill="auto"/>
            <w:noWrap/>
            <w:vAlign w:val="bottom"/>
            <w:hideMark/>
          </w:tcPr>
          <w:p w14:paraId="2D428D78"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GROWTH</w:t>
            </w:r>
          </w:p>
        </w:tc>
        <w:tc>
          <w:tcPr>
            <w:tcW w:w="1180" w:type="dxa"/>
            <w:tcBorders>
              <w:top w:val="nil"/>
              <w:left w:val="nil"/>
              <w:bottom w:val="nil"/>
              <w:right w:val="nil"/>
            </w:tcBorders>
            <w:shd w:val="clear" w:color="auto" w:fill="auto"/>
            <w:noWrap/>
            <w:vAlign w:val="bottom"/>
            <w:hideMark/>
          </w:tcPr>
          <w:p w14:paraId="6D39FF25"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0,189</w:t>
            </w:r>
          </w:p>
        </w:tc>
        <w:tc>
          <w:tcPr>
            <w:tcW w:w="1240" w:type="dxa"/>
            <w:tcBorders>
              <w:top w:val="nil"/>
              <w:left w:val="nil"/>
              <w:bottom w:val="nil"/>
              <w:right w:val="nil"/>
            </w:tcBorders>
            <w:shd w:val="clear" w:color="auto" w:fill="auto"/>
            <w:noWrap/>
            <w:vAlign w:val="bottom"/>
            <w:hideMark/>
          </w:tcPr>
          <w:p w14:paraId="64FE2460"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0,106</w:t>
            </w:r>
          </w:p>
        </w:tc>
        <w:tc>
          <w:tcPr>
            <w:tcW w:w="1180" w:type="dxa"/>
            <w:tcBorders>
              <w:top w:val="nil"/>
              <w:left w:val="nil"/>
              <w:bottom w:val="nil"/>
              <w:right w:val="nil"/>
            </w:tcBorders>
            <w:shd w:val="clear" w:color="auto" w:fill="auto"/>
            <w:noWrap/>
            <w:vAlign w:val="bottom"/>
            <w:hideMark/>
          </w:tcPr>
          <w:p w14:paraId="04C6737C"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-1,000</w:t>
            </w:r>
          </w:p>
        </w:tc>
        <w:tc>
          <w:tcPr>
            <w:tcW w:w="1120" w:type="dxa"/>
            <w:tcBorders>
              <w:top w:val="nil"/>
              <w:left w:val="nil"/>
              <w:bottom w:val="nil"/>
              <w:right w:val="nil"/>
            </w:tcBorders>
            <w:shd w:val="clear" w:color="auto" w:fill="auto"/>
            <w:noWrap/>
            <w:vAlign w:val="bottom"/>
            <w:hideMark/>
          </w:tcPr>
          <w:p w14:paraId="4C491225"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0,234</w:t>
            </w:r>
          </w:p>
        </w:tc>
        <w:tc>
          <w:tcPr>
            <w:tcW w:w="1310" w:type="dxa"/>
            <w:tcBorders>
              <w:top w:val="nil"/>
              <w:left w:val="nil"/>
              <w:bottom w:val="nil"/>
              <w:right w:val="nil"/>
            </w:tcBorders>
            <w:shd w:val="clear" w:color="auto" w:fill="auto"/>
            <w:noWrap/>
            <w:vAlign w:val="bottom"/>
            <w:hideMark/>
          </w:tcPr>
          <w:p w14:paraId="2A49F4D4"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8,727</w:t>
            </w:r>
          </w:p>
        </w:tc>
      </w:tr>
      <w:tr w:rsidR="003815A6" w:rsidRPr="003815A6" w14:paraId="2DA4D839" w14:textId="77777777" w:rsidTr="00A82DB9">
        <w:trPr>
          <w:trHeight w:val="402"/>
          <w:jc w:val="center"/>
        </w:trPr>
        <w:tc>
          <w:tcPr>
            <w:tcW w:w="1297" w:type="dxa"/>
            <w:tcBorders>
              <w:top w:val="nil"/>
              <w:left w:val="nil"/>
              <w:bottom w:val="nil"/>
              <w:right w:val="nil"/>
            </w:tcBorders>
            <w:shd w:val="clear" w:color="auto" w:fill="auto"/>
            <w:noWrap/>
            <w:vAlign w:val="bottom"/>
            <w:hideMark/>
          </w:tcPr>
          <w:p w14:paraId="6E9C3050"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ROA</w:t>
            </w:r>
          </w:p>
        </w:tc>
        <w:tc>
          <w:tcPr>
            <w:tcW w:w="1180" w:type="dxa"/>
            <w:tcBorders>
              <w:top w:val="nil"/>
              <w:left w:val="nil"/>
              <w:bottom w:val="nil"/>
              <w:right w:val="nil"/>
            </w:tcBorders>
            <w:shd w:val="clear" w:color="auto" w:fill="auto"/>
            <w:noWrap/>
            <w:vAlign w:val="bottom"/>
            <w:hideMark/>
          </w:tcPr>
          <w:p w14:paraId="78F65715"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0,056</w:t>
            </w:r>
          </w:p>
        </w:tc>
        <w:tc>
          <w:tcPr>
            <w:tcW w:w="1240" w:type="dxa"/>
            <w:tcBorders>
              <w:top w:val="nil"/>
              <w:left w:val="nil"/>
              <w:bottom w:val="nil"/>
              <w:right w:val="nil"/>
            </w:tcBorders>
            <w:shd w:val="clear" w:color="auto" w:fill="auto"/>
            <w:noWrap/>
            <w:vAlign w:val="bottom"/>
            <w:hideMark/>
          </w:tcPr>
          <w:p w14:paraId="1D77C1BC"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0,040</w:t>
            </w:r>
          </w:p>
        </w:tc>
        <w:tc>
          <w:tcPr>
            <w:tcW w:w="1180" w:type="dxa"/>
            <w:tcBorders>
              <w:top w:val="nil"/>
              <w:left w:val="nil"/>
              <w:bottom w:val="nil"/>
              <w:right w:val="nil"/>
            </w:tcBorders>
            <w:shd w:val="clear" w:color="auto" w:fill="auto"/>
            <w:noWrap/>
            <w:vAlign w:val="bottom"/>
            <w:hideMark/>
          </w:tcPr>
          <w:p w14:paraId="164FFB94"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-1,082</w:t>
            </w:r>
          </w:p>
        </w:tc>
        <w:tc>
          <w:tcPr>
            <w:tcW w:w="1120" w:type="dxa"/>
            <w:tcBorders>
              <w:top w:val="nil"/>
              <w:left w:val="nil"/>
              <w:bottom w:val="nil"/>
              <w:right w:val="nil"/>
            </w:tcBorders>
            <w:shd w:val="clear" w:color="auto" w:fill="auto"/>
            <w:noWrap/>
            <w:vAlign w:val="bottom"/>
            <w:hideMark/>
          </w:tcPr>
          <w:p w14:paraId="15730BAC"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0,086</w:t>
            </w:r>
          </w:p>
        </w:tc>
        <w:tc>
          <w:tcPr>
            <w:tcW w:w="1310" w:type="dxa"/>
            <w:tcBorders>
              <w:top w:val="nil"/>
              <w:left w:val="nil"/>
              <w:bottom w:val="nil"/>
              <w:right w:val="nil"/>
            </w:tcBorders>
            <w:shd w:val="clear" w:color="auto" w:fill="auto"/>
            <w:noWrap/>
            <w:vAlign w:val="bottom"/>
            <w:hideMark/>
          </w:tcPr>
          <w:p w14:paraId="79939415"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0,846</w:t>
            </w:r>
          </w:p>
        </w:tc>
      </w:tr>
      <w:tr w:rsidR="003815A6" w:rsidRPr="003815A6" w14:paraId="1CBC59F4" w14:textId="77777777" w:rsidTr="00A82DB9">
        <w:trPr>
          <w:trHeight w:val="402"/>
          <w:jc w:val="center"/>
        </w:trPr>
        <w:tc>
          <w:tcPr>
            <w:tcW w:w="1297" w:type="dxa"/>
            <w:tcBorders>
              <w:top w:val="nil"/>
              <w:left w:val="nil"/>
              <w:bottom w:val="single" w:sz="4" w:space="0" w:color="auto"/>
              <w:right w:val="nil"/>
            </w:tcBorders>
            <w:shd w:val="clear" w:color="auto" w:fill="auto"/>
            <w:noWrap/>
            <w:vAlign w:val="bottom"/>
            <w:hideMark/>
          </w:tcPr>
          <w:p w14:paraId="2807E072" w14:textId="77777777" w:rsidR="003815A6" w:rsidRPr="003815A6" w:rsidRDefault="003815A6"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LEV</w:t>
            </w:r>
          </w:p>
        </w:tc>
        <w:tc>
          <w:tcPr>
            <w:tcW w:w="1180" w:type="dxa"/>
            <w:tcBorders>
              <w:top w:val="nil"/>
              <w:left w:val="nil"/>
              <w:bottom w:val="single" w:sz="4" w:space="0" w:color="auto"/>
              <w:right w:val="nil"/>
            </w:tcBorders>
            <w:shd w:val="clear" w:color="auto" w:fill="auto"/>
            <w:noWrap/>
            <w:vAlign w:val="bottom"/>
            <w:hideMark/>
          </w:tcPr>
          <w:p w14:paraId="513A31CE"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0,478</w:t>
            </w:r>
          </w:p>
        </w:tc>
        <w:tc>
          <w:tcPr>
            <w:tcW w:w="1240" w:type="dxa"/>
            <w:tcBorders>
              <w:top w:val="nil"/>
              <w:left w:val="nil"/>
              <w:bottom w:val="single" w:sz="4" w:space="0" w:color="auto"/>
              <w:right w:val="nil"/>
            </w:tcBorders>
            <w:shd w:val="clear" w:color="auto" w:fill="auto"/>
            <w:noWrap/>
            <w:vAlign w:val="bottom"/>
            <w:hideMark/>
          </w:tcPr>
          <w:p w14:paraId="4095951C"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0,452</w:t>
            </w:r>
          </w:p>
        </w:tc>
        <w:tc>
          <w:tcPr>
            <w:tcW w:w="1180" w:type="dxa"/>
            <w:tcBorders>
              <w:top w:val="nil"/>
              <w:left w:val="nil"/>
              <w:bottom w:val="single" w:sz="4" w:space="0" w:color="auto"/>
              <w:right w:val="nil"/>
            </w:tcBorders>
            <w:shd w:val="clear" w:color="auto" w:fill="auto"/>
            <w:noWrap/>
            <w:vAlign w:val="bottom"/>
            <w:hideMark/>
          </w:tcPr>
          <w:p w14:paraId="458634E1"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0,000</w:t>
            </w:r>
          </w:p>
        </w:tc>
        <w:tc>
          <w:tcPr>
            <w:tcW w:w="1120" w:type="dxa"/>
            <w:tcBorders>
              <w:top w:val="nil"/>
              <w:left w:val="nil"/>
              <w:bottom w:val="single" w:sz="4" w:space="0" w:color="auto"/>
              <w:right w:val="nil"/>
            </w:tcBorders>
            <w:shd w:val="clear" w:color="auto" w:fill="auto"/>
            <w:noWrap/>
            <w:vAlign w:val="bottom"/>
            <w:hideMark/>
          </w:tcPr>
          <w:p w14:paraId="48A7702F"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0,616</w:t>
            </w:r>
          </w:p>
        </w:tc>
        <w:tc>
          <w:tcPr>
            <w:tcW w:w="1310" w:type="dxa"/>
            <w:tcBorders>
              <w:top w:val="nil"/>
              <w:left w:val="nil"/>
              <w:bottom w:val="single" w:sz="4" w:space="0" w:color="auto"/>
              <w:right w:val="nil"/>
            </w:tcBorders>
            <w:shd w:val="clear" w:color="auto" w:fill="auto"/>
            <w:noWrap/>
            <w:vAlign w:val="bottom"/>
            <w:hideMark/>
          </w:tcPr>
          <w:p w14:paraId="5A8789BF" w14:textId="77777777" w:rsidR="003815A6" w:rsidRPr="003815A6" w:rsidRDefault="003815A6"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3,615</w:t>
            </w:r>
          </w:p>
        </w:tc>
      </w:tr>
    </w:tbl>
    <w:p w14:paraId="47EC1CCB" w14:textId="478CB68D" w:rsidR="00882ADA" w:rsidRDefault="003815A6" w:rsidP="006A5C8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5209">
        <w:rPr>
          <w:rFonts w:ascii="Times New Roman" w:eastAsia="Times New Roman" w:hAnsi="Times New Roman" w:cs="Times New Roman"/>
          <w:sz w:val="24"/>
          <w:szCs w:val="24"/>
        </w:rPr>
        <w:t xml:space="preserve"> </w:t>
      </w:r>
    </w:p>
    <w:p w14:paraId="64CCE719" w14:textId="77777777" w:rsidR="000459CE" w:rsidRDefault="000459CE" w:rsidP="006A5C85">
      <w:pPr>
        <w:spacing w:after="0"/>
        <w:jc w:val="both"/>
        <w:rPr>
          <w:rFonts w:ascii="Times New Roman" w:eastAsia="Times New Roman" w:hAnsi="Times New Roman" w:cs="Times New Roman"/>
          <w:b/>
          <w:bCs/>
          <w:sz w:val="24"/>
          <w:szCs w:val="24"/>
        </w:rPr>
      </w:pPr>
    </w:p>
    <w:p w14:paraId="68D2C814" w14:textId="0FC69A3F" w:rsidR="00882ADA" w:rsidRPr="00901181" w:rsidRDefault="00D61DAC" w:rsidP="006A5C85">
      <w:pPr>
        <w:spacing w:after="0"/>
        <w:jc w:val="both"/>
        <w:rPr>
          <w:rFonts w:ascii="Times New Roman" w:eastAsia="Times New Roman" w:hAnsi="Times New Roman" w:cs="Times New Roman"/>
          <w:b/>
          <w:bCs/>
          <w:sz w:val="24"/>
          <w:szCs w:val="24"/>
        </w:rPr>
      </w:pPr>
      <w:r w:rsidRPr="00D61DAC">
        <w:rPr>
          <w:rFonts w:ascii="Times New Roman" w:eastAsia="Times New Roman" w:hAnsi="Times New Roman" w:cs="Times New Roman"/>
          <w:b/>
          <w:bCs/>
          <w:sz w:val="24"/>
          <w:szCs w:val="24"/>
        </w:rPr>
        <w:t>Results</w:t>
      </w:r>
    </w:p>
    <w:p w14:paraId="4DC965BA" w14:textId="06C87786" w:rsidR="00DF51B7" w:rsidRDefault="00D61DAC" w:rsidP="006A5C85">
      <w:pPr>
        <w:spacing w:after="0"/>
        <w:ind w:firstLine="540"/>
        <w:jc w:val="both"/>
        <w:rPr>
          <w:rFonts w:ascii="Times New Roman" w:eastAsia="Times New Roman" w:hAnsi="Times New Roman" w:cs="Times New Roman"/>
          <w:sz w:val="24"/>
          <w:szCs w:val="24"/>
        </w:rPr>
      </w:pPr>
      <w:r w:rsidRPr="00D61DAC">
        <w:rPr>
          <w:rFonts w:ascii="Times New Roman" w:eastAsia="Times New Roman" w:hAnsi="Times New Roman" w:cs="Times New Roman"/>
          <w:sz w:val="24"/>
          <w:szCs w:val="24"/>
        </w:rPr>
        <w:t xml:space="preserve">For quantitative research, this </w:t>
      </w:r>
      <w:r w:rsidR="00585209">
        <w:rPr>
          <w:rFonts w:ascii="Times New Roman" w:eastAsia="Times New Roman" w:hAnsi="Times New Roman" w:cs="Times New Roman"/>
          <w:sz w:val="24"/>
          <w:szCs w:val="24"/>
        </w:rPr>
        <w:t>sub-</w:t>
      </w:r>
      <w:r w:rsidRPr="00D61DAC">
        <w:rPr>
          <w:rFonts w:ascii="Times New Roman" w:eastAsia="Times New Roman" w:hAnsi="Times New Roman" w:cs="Times New Roman"/>
          <w:sz w:val="24"/>
          <w:szCs w:val="24"/>
        </w:rPr>
        <w:t xml:space="preserve">section presents the results of the analysis presented in tabular form. </w:t>
      </w:r>
      <w:r w:rsidR="00A82DB9">
        <w:rPr>
          <w:rFonts w:ascii="Times New Roman" w:eastAsia="Times New Roman" w:hAnsi="Times New Roman" w:cs="Times New Roman"/>
          <w:sz w:val="24"/>
          <w:szCs w:val="24"/>
        </w:rPr>
        <w:t>Referring to a table, r</w:t>
      </w:r>
      <w:r w:rsidRPr="00D61DAC">
        <w:rPr>
          <w:rFonts w:ascii="Times New Roman" w:eastAsia="Times New Roman" w:hAnsi="Times New Roman" w:cs="Times New Roman"/>
          <w:sz w:val="24"/>
          <w:szCs w:val="24"/>
        </w:rPr>
        <w:t>esearchers must draw conclusions whether the proposed hypothesis is statistically supported or not</w:t>
      </w:r>
      <w:r w:rsidR="00585209">
        <w:rPr>
          <w:rFonts w:ascii="Times New Roman" w:eastAsia="Times New Roman" w:hAnsi="Times New Roman" w:cs="Times New Roman"/>
          <w:sz w:val="24"/>
          <w:szCs w:val="24"/>
        </w:rPr>
        <w:t xml:space="preserve"> along with </w:t>
      </w:r>
      <w:r w:rsidRPr="00D61DAC">
        <w:rPr>
          <w:rFonts w:ascii="Times New Roman" w:eastAsia="Times New Roman" w:hAnsi="Times New Roman" w:cs="Times New Roman"/>
          <w:sz w:val="24"/>
          <w:szCs w:val="24"/>
        </w:rPr>
        <w:t>significance level of 1%, 5%, or 10%.</w:t>
      </w:r>
      <w:r w:rsidR="006568B1">
        <w:rPr>
          <w:rFonts w:ascii="Times New Roman" w:eastAsia="Times New Roman" w:hAnsi="Times New Roman" w:cs="Times New Roman"/>
          <w:sz w:val="24"/>
          <w:szCs w:val="24"/>
        </w:rPr>
        <w:t xml:space="preserve"> </w:t>
      </w:r>
      <w:r w:rsidR="00A82DB9">
        <w:rPr>
          <w:rFonts w:ascii="Times New Roman" w:eastAsia="Times New Roman" w:hAnsi="Times New Roman" w:cs="Times New Roman"/>
          <w:sz w:val="24"/>
          <w:szCs w:val="24"/>
        </w:rPr>
        <w:t xml:space="preserve">Following is an example </w:t>
      </w:r>
      <w:r w:rsidR="00251FC4">
        <w:rPr>
          <w:rFonts w:ascii="Times New Roman" w:eastAsia="Times New Roman" w:hAnsi="Times New Roman" w:cs="Times New Roman"/>
          <w:sz w:val="24"/>
          <w:szCs w:val="24"/>
        </w:rPr>
        <w:t xml:space="preserve">of </w:t>
      </w:r>
      <w:r w:rsidR="00A82DB9">
        <w:rPr>
          <w:rFonts w:ascii="Times New Roman" w:eastAsia="Times New Roman" w:hAnsi="Times New Roman" w:cs="Times New Roman"/>
          <w:sz w:val="24"/>
          <w:szCs w:val="24"/>
        </w:rPr>
        <w:t xml:space="preserve">a table </w:t>
      </w:r>
      <w:r w:rsidR="006568B1">
        <w:rPr>
          <w:rFonts w:ascii="Times New Roman" w:eastAsia="Times New Roman" w:hAnsi="Times New Roman" w:cs="Times New Roman"/>
          <w:sz w:val="24"/>
          <w:szCs w:val="24"/>
        </w:rPr>
        <w:t xml:space="preserve">which is created to </w:t>
      </w:r>
      <w:r w:rsidR="00A82DB9">
        <w:rPr>
          <w:rFonts w:ascii="Times New Roman" w:eastAsia="Times New Roman" w:hAnsi="Times New Roman" w:cs="Times New Roman"/>
          <w:sz w:val="24"/>
          <w:szCs w:val="24"/>
        </w:rPr>
        <w:t>present the result of ana</w:t>
      </w:r>
      <w:r w:rsidR="00251FC4">
        <w:rPr>
          <w:rFonts w:ascii="Times New Roman" w:eastAsia="Times New Roman" w:hAnsi="Times New Roman" w:cs="Times New Roman"/>
          <w:sz w:val="24"/>
          <w:szCs w:val="24"/>
        </w:rPr>
        <w:t>lysis.</w:t>
      </w:r>
      <w:r w:rsidR="00A82DB9">
        <w:rPr>
          <w:rFonts w:ascii="Times New Roman" w:eastAsia="Times New Roman" w:hAnsi="Times New Roman" w:cs="Times New Roman"/>
          <w:sz w:val="24"/>
          <w:szCs w:val="24"/>
        </w:rPr>
        <w:t xml:space="preserve">  </w:t>
      </w:r>
      <w:r w:rsidR="00901181">
        <w:rPr>
          <w:rFonts w:ascii="Times New Roman" w:eastAsia="Times New Roman" w:hAnsi="Times New Roman" w:cs="Times New Roman"/>
          <w:sz w:val="24"/>
          <w:szCs w:val="24"/>
        </w:rPr>
        <w:t xml:space="preserve"> </w:t>
      </w:r>
    </w:p>
    <w:tbl>
      <w:tblPr>
        <w:tblW w:w="8516" w:type="dxa"/>
        <w:tblInd w:w="94" w:type="dxa"/>
        <w:tblLook w:val="04A0" w:firstRow="1" w:lastRow="0" w:firstColumn="1" w:lastColumn="0" w:noHBand="0" w:noVBand="1"/>
      </w:tblPr>
      <w:tblGrid>
        <w:gridCol w:w="8516"/>
      </w:tblGrid>
      <w:tr w:rsidR="00251FC4" w:rsidRPr="00251FC4" w14:paraId="51957803" w14:textId="77777777" w:rsidTr="00EE2691">
        <w:trPr>
          <w:trHeight w:val="315"/>
        </w:trPr>
        <w:tc>
          <w:tcPr>
            <w:tcW w:w="8516" w:type="dxa"/>
            <w:tcBorders>
              <w:top w:val="nil"/>
              <w:left w:val="nil"/>
              <w:bottom w:val="nil"/>
              <w:right w:val="nil"/>
            </w:tcBorders>
            <w:shd w:val="clear" w:color="auto" w:fill="auto"/>
            <w:noWrap/>
            <w:vAlign w:val="bottom"/>
            <w:hideMark/>
          </w:tcPr>
          <w:p w14:paraId="0CC83732" w14:textId="77777777" w:rsidR="00251FC4" w:rsidRPr="00251FC4" w:rsidRDefault="00251FC4" w:rsidP="006A5C85">
            <w:pPr>
              <w:spacing w:after="0"/>
              <w:jc w:val="center"/>
              <w:rPr>
                <w:rFonts w:ascii="Times New Roman" w:eastAsia="Calibri" w:hAnsi="Times New Roman" w:cs="Times New Roman"/>
                <w:sz w:val="24"/>
                <w:szCs w:val="24"/>
                <w:lang w:val="id-ID"/>
              </w:rPr>
            </w:pPr>
            <w:r w:rsidRPr="00251FC4">
              <w:rPr>
                <w:rFonts w:ascii="Times New Roman" w:eastAsia="Calibri" w:hAnsi="Times New Roman" w:cs="Times New Roman"/>
                <w:sz w:val="24"/>
                <w:szCs w:val="24"/>
                <w:lang w:val="id-ID"/>
              </w:rPr>
              <w:tab/>
            </w:r>
          </w:p>
          <w:p w14:paraId="77FA1F73" w14:textId="704D98AC" w:rsidR="00251FC4" w:rsidRPr="00251FC4" w:rsidRDefault="00251FC4" w:rsidP="006A5C85">
            <w:pPr>
              <w:spacing w:after="0"/>
              <w:jc w:val="center"/>
              <w:rPr>
                <w:rFonts w:ascii="Times New Roman" w:eastAsia="Times New Roman" w:hAnsi="Times New Roman" w:cs="Times New Roman"/>
                <w:b/>
                <w:color w:val="000000"/>
                <w:sz w:val="24"/>
                <w:szCs w:val="24"/>
                <w:lang w:eastAsia="id-ID"/>
              </w:rPr>
            </w:pPr>
            <w:r w:rsidRPr="00251FC4">
              <w:rPr>
                <w:rFonts w:ascii="Times New Roman" w:eastAsia="Times New Roman" w:hAnsi="Times New Roman" w:cs="Times New Roman"/>
                <w:b/>
                <w:color w:val="000000"/>
                <w:sz w:val="24"/>
                <w:szCs w:val="24"/>
                <w:lang w:val="id-ID" w:eastAsia="id-ID"/>
              </w:rPr>
              <w:t>Table 4</w:t>
            </w:r>
            <w:r w:rsidRPr="00251FC4">
              <w:rPr>
                <w:rFonts w:ascii="Times New Roman" w:eastAsia="Times New Roman" w:hAnsi="Times New Roman" w:cs="Times New Roman"/>
                <w:b/>
                <w:color w:val="000000"/>
                <w:sz w:val="24"/>
                <w:szCs w:val="24"/>
                <w:lang w:eastAsia="id-ID"/>
              </w:rPr>
              <w:t>.</w:t>
            </w:r>
            <w:r w:rsidRPr="006568B1">
              <w:rPr>
                <w:rFonts w:ascii="Times New Roman" w:eastAsia="Times New Roman" w:hAnsi="Times New Roman" w:cs="Times New Roman"/>
                <w:bCs/>
                <w:i/>
                <w:iCs/>
                <w:color w:val="000000"/>
                <w:sz w:val="24"/>
                <w:szCs w:val="24"/>
                <w:lang w:eastAsia="id-ID"/>
              </w:rPr>
              <w:t>(</w:t>
            </w:r>
            <w:r w:rsidR="006568B1">
              <w:rPr>
                <w:rFonts w:ascii="Times New Roman" w:eastAsia="Times New Roman" w:hAnsi="Times New Roman" w:cs="Times New Roman"/>
                <w:bCs/>
                <w:i/>
                <w:iCs/>
                <w:color w:val="000000"/>
                <w:sz w:val="24"/>
                <w:szCs w:val="24"/>
                <w:lang w:eastAsia="id-ID"/>
              </w:rPr>
              <w:t xml:space="preserve">title </w:t>
            </w:r>
            <w:r w:rsidRPr="00251FC4">
              <w:rPr>
                <w:rFonts w:ascii="Times New Roman" w:eastAsia="Times New Roman" w:hAnsi="Times New Roman" w:cs="Times New Roman"/>
                <w:bCs/>
                <w:i/>
                <w:iCs/>
                <w:color w:val="000000"/>
                <w:sz w:val="24"/>
                <w:szCs w:val="24"/>
                <w:lang w:eastAsia="id-ID"/>
              </w:rPr>
              <w:t xml:space="preserve">of </w:t>
            </w:r>
            <w:r>
              <w:rPr>
                <w:rFonts w:ascii="Times New Roman" w:eastAsia="Times New Roman" w:hAnsi="Times New Roman" w:cs="Times New Roman"/>
                <w:bCs/>
                <w:i/>
                <w:iCs/>
                <w:color w:val="000000"/>
                <w:sz w:val="24"/>
                <w:szCs w:val="24"/>
                <w:lang w:eastAsia="id-ID"/>
              </w:rPr>
              <w:t xml:space="preserve">the </w:t>
            </w:r>
            <w:r w:rsidRPr="00251FC4">
              <w:rPr>
                <w:rFonts w:ascii="Times New Roman" w:eastAsia="Times New Roman" w:hAnsi="Times New Roman" w:cs="Times New Roman"/>
                <w:bCs/>
                <w:i/>
                <w:iCs/>
                <w:color w:val="000000"/>
                <w:sz w:val="24"/>
                <w:szCs w:val="24"/>
                <w:lang w:eastAsia="id-ID"/>
              </w:rPr>
              <w:t>table</w:t>
            </w:r>
            <w:r w:rsidRPr="006568B1">
              <w:rPr>
                <w:rFonts w:ascii="Times New Roman" w:eastAsia="Times New Roman" w:hAnsi="Times New Roman" w:cs="Times New Roman"/>
                <w:bCs/>
                <w:i/>
                <w:iCs/>
                <w:color w:val="000000"/>
                <w:sz w:val="24"/>
                <w:szCs w:val="24"/>
                <w:lang w:eastAsia="id-ID"/>
              </w:rPr>
              <w:t>)</w:t>
            </w:r>
            <w:r w:rsidRPr="00251FC4">
              <w:rPr>
                <w:rFonts w:ascii="Times New Roman" w:eastAsia="Times New Roman" w:hAnsi="Times New Roman" w:cs="Times New Roman"/>
                <w:b/>
                <w:color w:val="000000"/>
                <w:sz w:val="24"/>
                <w:szCs w:val="24"/>
                <w:lang w:eastAsia="id-ID"/>
              </w:rPr>
              <w:t xml:space="preserve">  </w:t>
            </w:r>
          </w:p>
        </w:tc>
      </w:tr>
      <w:tr w:rsidR="00251FC4" w:rsidRPr="00251FC4" w14:paraId="6DE75256" w14:textId="77777777" w:rsidTr="00EE2691">
        <w:trPr>
          <w:trHeight w:val="315"/>
        </w:trPr>
        <w:tc>
          <w:tcPr>
            <w:tcW w:w="8516" w:type="dxa"/>
            <w:tcBorders>
              <w:top w:val="nil"/>
              <w:left w:val="nil"/>
              <w:bottom w:val="nil"/>
              <w:right w:val="nil"/>
            </w:tcBorders>
            <w:shd w:val="clear" w:color="auto" w:fill="auto"/>
            <w:noWrap/>
            <w:vAlign w:val="bottom"/>
            <w:hideMark/>
          </w:tcPr>
          <w:p w14:paraId="6E29E108" w14:textId="77777777" w:rsidR="00251FC4" w:rsidRPr="00251FC4" w:rsidRDefault="00251FC4" w:rsidP="006A5C85">
            <w:pPr>
              <w:spacing w:after="0"/>
              <w:jc w:val="both"/>
              <w:rPr>
                <w:rFonts w:ascii="Times New Roman" w:eastAsia="Times New Roman" w:hAnsi="Times New Roman" w:cs="Times New Roman"/>
                <w:b/>
                <w:iCs/>
                <w:color w:val="000000"/>
                <w:sz w:val="24"/>
                <w:szCs w:val="24"/>
                <w:lang w:val="id-ID" w:eastAsia="id-ID"/>
              </w:rPr>
            </w:pPr>
          </w:p>
          <w:tbl>
            <w:tblPr>
              <w:tblStyle w:val="TableGrid1"/>
              <w:tblW w:w="0" w:type="auto"/>
              <w:jc w:val="center"/>
              <w:tblLook w:val="04A0" w:firstRow="1" w:lastRow="0" w:firstColumn="1" w:lastColumn="0" w:noHBand="0" w:noVBand="1"/>
            </w:tblPr>
            <w:tblGrid>
              <w:gridCol w:w="2071"/>
              <w:gridCol w:w="2071"/>
              <w:gridCol w:w="2071"/>
              <w:gridCol w:w="977"/>
              <w:gridCol w:w="977"/>
            </w:tblGrid>
            <w:tr w:rsidR="00275F54" w:rsidRPr="00251FC4" w14:paraId="7B9840CB" w14:textId="77777777" w:rsidTr="00D54539">
              <w:trPr>
                <w:trHeight w:val="530"/>
                <w:jc w:val="center"/>
              </w:trPr>
              <w:tc>
                <w:tcPr>
                  <w:tcW w:w="2071" w:type="dxa"/>
                  <w:tcBorders>
                    <w:top w:val="single" w:sz="4" w:space="0" w:color="auto"/>
                    <w:left w:val="nil"/>
                    <w:bottom w:val="single" w:sz="4" w:space="0" w:color="auto"/>
                    <w:right w:val="nil"/>
                  </w:tcBorders>
                  <w:vAlign w:val="bottom"/>
                </w:tcPr>
                <w:p w14:paraId="57AAD6DB" w14:textId="77777777" w:rsidR="00275F54" w:rsidRPr="00251FC4" w:rsidRDefault="00275F54" w:rsidP="006A5C85">
                  <w:pPr>
                    <w:spacing w:after="0"/>
                    <w:jc w:val="center"/>
                    <w:rPr>
                      <w:rFonts w:ascii="Times New Roman" w:eastAsia="Times New Roman" w:hAnsi="Times New Roman" w:cs="Times New Roman"/>
                      <w:b/>
                      <w:bCs/>
                      <w:iCs/>
                      <w:color w:val="000000"/>
                      <w:lang w:eastAsia="id-ID"/>
                    </w:rPr>
                  </w:pPr>
                  <w:r w:rsidRPr="00251FC4">
                    <w:rPr>
                      <w:rFonts w:ascii="Times New Roman" w:eastAsia="Times New Roman" w:hAnsi="Times New Roman" w:cs="Times New Roman"/>
                      <w:b/>
                      <w:bCs/>
                      <w:color w:val="000000"/>
                      <w:lang w:eastAsia="id-ID"/>
                    </w:rPr>
                    <w:t>Variables</w:t>
                  </w:r>
                </w:p>
              </w:tc>
              <w:tc>
                <w:tcPr>
                  <w:tcW w:w="2071" w:type="dxa"/>
                  <w:tcBorders>
                    <w:top w:val="single" w:sz="4" w:space="0" w:color="auto"/>
                    <w:left w:val="nil"/>
                    <w:bottom w:val="single" w:sz="4" w:space="0" w:color="auto"/>
                    <w:right w:val="nil"/>
                  </w:tcBorders>
                </w:tcPr>
                <w:p w14:paraId="50017F93" w14:textId="77777777" w:rsidR="00275F54" w:rsidRPr="00251FC4" w:rsidRDefault="00275F54" w:rsidP="006A5C85">
                  <w:pPr>
                    <w:spacing w:after="0"/>
                    <w:jc w:val="center"/>
                    <w:rPr>
                      <w:rFonts w:ascii="Times New Roman" w:eastAsia="Times New Roman" w:hAnsi="Times New Roman" w:cs="Times New Roman"/>
                      <w:b/>
                      <w:iCs/>
                      <w:color w:val="000000"/>
                      <w:lang w:eastAsia="id-ID"/>
                    </w:rPr>
                  </w:pPr>
                </w:p>
                <w:p w14:paraId="64881972" w14:textId="77777777" w:rsidR="00275F54" w:rsidRPr="00251FC4" w:rsidRDefault="00275F54" w:rsidP="006A5C85">
                  <w:pPr>
                    <w:spacing w:after="0"/>
                    <w:jc w:val="center"/>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b/>
                      <w:iCs/>
                      <w:color w:val="000000"/>
                      <w:lang w:eastAsia="id-ID"/>
                    </w:rPr>
                    <w:t>Expected Signs</w:t>
                  </w:r>
                </w:p>
              </w:tc>
              <w:tc>
                <w:tcPr>
                  <w:tcW w:w="2071" w:type="dxa"/>
                  <w:tcBorders>
                    <w:top w:val="single" w:sz="4" w:space="0" w:color="auto"/>
                    <w:left w:val="nil"/>
                    <w:bottom w:val="single" w:sz="4" w:space="0" w:color="auto"/>
                    <w:right w:val="nil"/>
                  </w:tcBorders>
                </w:tcPr>
                <w:p w14:paraId="54450B98" w14:textId="77777777" w:rsidR="00275F54" w:rsidRPr="00251FC4" w:rsidRDefault="00275F54" w:rsidP="006A5C85">
                  <w:pPr>
                    <w:spacing w:after="0"/>
                    <w:jc w:val="both"/>
                    <w:rPr>
                      <w:rFonts w:ascii="Times New Roman" w:eastAsia="Times New Roman" w:hAnsi="Times New Roman" w:cs="Times New Roman"/>
                      <w:b/>
                      <w:bCs/>
                      <w:color w:val="000000"/>
                      <w:lang w:eastAsia="id-ID"/>
                    </w:rPr>
                  </w:pPr>
                </w:p>
                <w:p w14:paraId="77DAB69C" w14:textId="77777777" w:rsidR="00275F54" w:rsidRPr="00251FC4" w:rsidRDefault="00275F54" w:rsidP="006A5C85">
                  <w:pPr>
                    <w:spacing w:after="0"/>
                    <w:jc w:val="both"/>
                    <w:rPr>
                      <w:rFonts w:ascii="Times New Roman" w:eastAsia="Times New Roman" w:hAnsi="Times New Roman" w:cs="Times New Roman"/>
                      <w:b/>
                      <w:bCs/>
                      <w:iCs/>
                      <w:color w:val="000000"/>
                      <w:lang w:eastAsia="id-ID"/>
                    </w:rPr>
                  </w:pPr>
                  <w:r w:rsidRPr="00251FC4">
                    <w:rPr>
                      <w:rFonts w:ascii="Times New Roman" w:eastAsia="Times New Roman" w:hAnsi="Times New Roman" w:cs="Times New Roman"/>
                      <w:b/>
                      <w:bCs/>
                      <w:color w:val="000000"/>
                      <w:lang w:eastAsia="id-ID"/>
                    </w:rPr>
                    <w:t>Coefficients</w:t>
                  </w:r>
                </w:p>
              </w:tc>
              <w:tc>
                <w:tcPr>
                  <w:tcW w:w="977" w:type="dxa"/>
                  <w:tcBorders>
                    <w:top w:val="single" w:sz="4" w:space="0" w:color="auto"/>
                    <w:left w:val="nil"/>
                    <w:bottom w:val="single" w:sz="4" w:space="0" w:color="auto"/>
                    <w:right w:val="nil"/>
                  </w:tcBorders>
                </w:tcPr>
                <w:p w14:paraId="4F2BE7F7" w14:textId="77777777" w:rsidR="00275F54" w:rsidRDefault="00275F54" w:rsidP="006A5C85">
                  <w:pPr>
                    <w:spacing w:after="0"/>
                    <w:jc w:val="both"/>
                    <w:rPr>
                      <w:rFonts w:ascii="Times New Roman" w:eastAsia="Times New Roman" w:hAnsi="Times New Roman" w:cs="Times New Roman"/>
                      <w:b/>
                      <w:bCs/>
                      <w:i/>
                      <w:iCs/>
                      <w:color w:val="000000"/>
                      <w:lang w:eastAsia="id-ID"/>
                    </w:rPr>
                  </w:pPr>
                </w:p>
                <w:p w14:paraId="0166061D" w14:textId="2A5E1023" w:rsidR="00275F54" w:rsidRPr="00275F54" w:rsidRDefault="00275F54" w:rsidP="006A5C85">
                  <w:pPr>
                    <w:spacing w:after="0"/>
                    <w:jc w:val="both"/>
                    <w:rPr>
                      <w:rFonts w:ascii="Times New Roman" w:eastAsia="Times New Roman" w:hAnsi="Times New Roman" w:cs="Times New Roman"/>
                      <w:b/>
                      <w:bCs/>
                      <w:i/>
                      <w:iCs/>
                      <w:color w:val="000000"/>
                      <w:lang w:val="en-US" w:eastAsia="id-ID"/>
                    </w:rPr>
                  </w:pPr>
                  <w:r>
                    <w:rPr>
                      <w:rFonts w:ascii="Times New Roman" w:eastAsia="Times New Roman" w:hAnsi="Times New Roman" w:cs="Times New Roman"/>
                      <w:b/>
                      <w:bCs/>
                      <w:i/>
                      <w:iCs/>
                      <w:color w:val="000000"/>
                      <w:lang w:val="en-US" w:eastAsia="id-ID"/>
                    </w:rPr>
                    <w:t>t-stat</w:t>
                  </w:r>
                </w:p>
              </w:tc>
              <w:tc>
                <w:tcPr>
                  <w:tcW w:w="977" w:type="dxa"/>
                  <w:tcBorders>
                    <w:top w:val="single" w:sz="4" w:space="0" w:color="auto"/>
                    <w:left w:val="nil"/>
                    <w:bottom w:val="single" w:sz="4" w:space="0" w:color="auto"/>
                    <w:right w:val="nil"/>
                  </w:tcBorders>
                </w:tcPr>
                <w:p w14:paraId="1C9C6A32" w14:textId="6BCF0E57" w:rsidR="00275F54" w:rsidRPr="00251FC4" w:rsidRDefault="00275F54" w:rsidP="006A5C85">
                  <w:pPr>
                    <w:spacing w:after="0"/>
                    <w:jc w:val="both"/>
                    <w:rPr>
                      <w:rFonts w:ascii="Times New Roman" w:eastAsia="Times New Roman" w:hAnsi="Times New Roman" w:cs="Times New Roman"/>
                      <w:b/>
                      <w:bCs/>
                      <w:i/>
                      <w:iCs/>
                      <w:color w:val="000000"/>
                      <w:lang w:eastAsia="id-ID"/>
                    </w:rPr>
                  </w:pPr>
                </w:p>
                <w:p w14:paraId="37A2CCD1" w14:textId="77777777" w:rsidR="00275F54" w:rsidRPr="00251FC4" w:rsidRDefault="00275F54" w:rsidP="006A5C85">
                  <w:pPr>
                    <w:spacing w:after="0"/>
                    <w:jc w:val="both"/>
                    <w:rPr>
                      <w:rFonts w:ascii="Times New Roman" w:eastAsia="Times New Roman" w:hAnsi="Times New Roman" w:cs="Times New Roman"/>
                      <w:b/>
                      <w:bCs/>
                      <w:iCs/>
                      <w:color w:val="000000"/>
                      <w:lang w:eastAsia="id-ID"/>
                    </w:rPr>
                  </w:pPr>
                  <w:r w:rsidRPr="00251FC4">
                    <w:rPr>
                      <w:rFonts w:ascii="Times New Roman" w:eastAsia="Times New Roman" w:hAnsi="Times New Roman" w:cs="Times New Roman"/>
                      <w:b/>
                      <w:bCs/>
                      <w:i/>
                      <w:iCs/>
                      <w:color w:val="000000"/>
                      <w:lang w:eastAsia="id-ID"/>
                    </w:rPr>
                    <w:t>P-value</w:t>
                  </w:r>
                </w:p>
              </w:tc>
            </w:tr>
            <w:tr w:rsidR="00275F54" w:rsidRPr="00251FC4" w14:paraId="5F68575C" w14:textId="77777777" w:rsidTr="00D54539">
              <w:trPr>
                <w:trHeight w:val="432"/>
                <w:jc w:val="center"/>
              </w:trPr>
              <w:tc>
                <w:tcPr>
                  <w:tcW w:w="2071" w:type="dxa"/>
                  <w:tcBorders>
                    <w:top w:val="single" w:sz="4" w:space="0" w:color="auto"/>
                    <w:left w:val="nil"/>
                    <w:bottom w:val="nil"/>
                    <w:right w:val="nil"/>
                  </w:tcBorders>
                  <w:vAlign w:val="bottom"/>
                </w:tcPr>
                <w:p w14:paraId="1AFAA7E8" w14:textId="77777777"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TRANSP</w:t>
                  </w:r>
                </w:p>
              </w:tc>
              <w:tc>
                <w:tcPr>
                  <w:tcW w:w="2071" w:type="dxa"/>
                  <w:tcBorders>
                    <w:top w:val="single" w:sz="4" w:space="0" w:color="auto"/>
                    <w:left w:val="nil"/>
                    <w:bottom w:val="nil"/>
                    <w:right w:val="nil"/>
                  </w:tcBorders>
                  <w:vAlign w:val="bottom"/>
                </w:tcPr>
                <w:p w14:paraId="1D082203" w14:textId="77777777" w:rsidR="00275F54" w:rsidRPr="00251FC4" w:rsidRDefault="00275F54" w:rsidP="006A5C85">
                  <w:pPr>
                    <w:spacing w:after="0"/>
                    <w:jc w:val="center"/>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w:t>
                  </w:r>
                </w:p>
              </w:tc>
              <w:tc>
                <w:tcPr>
                  <w:tcW w:w="2071" w:type="dxa"/>
                  <w:tcBorders>
                    <w:top w:val="single" w:sz="4" w:space="0" w:color="auto"/>
                    <w:left w:val="nil"/>
                    <w:bottom w:val="nil"/>
                    <w:right w:val="nil"/>
                  </w:tcBorders>
                  <w:vAlign w:val="bottom"/>
                </w:tcPr>
                <w:p w14:paraId="5C0D7F71" w14:textId="77777777"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-0,073</w:t>
                  </w:r>
                </w:p>
              </w:tc>
              <w:tc>
                <w:tcPr>
                  <w:tcW w:w="977" w:type="dxa"/>
                  <w:tcBorders>
                    <w:top w:val="single" w:sz="4" w:space="0" w:color="auto"/>
                    <w:left w:val="nil"/>
                    <w:bottom w:val="nil"/>
                    <w:right w:val="nil"/>
                  </w:tcBorders>
                </w:tcPr>
                <w:p w14:paraId="5A9878E7" w14:textId="77777777" w:rsidR="00275F54" w:rsidRPr="00251FC4" w:rsidRDefault="00275F54" w:rsidP="006A5C85">
                  <w:pPr>
                    <w:spacing w:after="0"/>
                    <w:jc w:val="both"/>
                    <w:rPr>
                      <w:rFonts w:ascii="Times New Roman" w:eastAsia="Times New Roman" w:hAnsi="Times New Roman" w:cs="Times New Roman"/>
                      <w:color w:val="000000"/>
                      <w:lang w:eastAsia="id-ID"/>
                    </w:rPr>
                  </w:pPr>
                </w:p>
              </w:tc>
              <w:tc>
                <w:tcPr>
                  <w:tcW w:w="977" w:type="dxa"/>
                  <w:tcBorders>
                    <w:top w:val="single" w:sz="4" w:space="0" w:color="auto"/>
                    <w:left w:val="nil"/>
                    <w:bottom w:val="nil"/>
                    <w:right w:val="nil"/>
                  </w:tcBorders>
                  <w:vAlign w:val="bottom"/>
                </w:tcPr>
                <w:p w14:paraId="0CDEEE4A" w14:textId="4205263B"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0,488</w:t>
                  </w:r>
                </w:p>
              </w:tc>
            </w:tr>
            <w:tr w:rsidR="00275F54" w:rsidRPr="00251FC4" w14:paraId="2D4D569B" w14:textId="77777777" w:rsidTr="00D54539">
              <w:trPr>
                <w:trHeight w:val="432"/>
                <w:jc w:val="center"/>
              </w:trPr>
              <w:tc>
                <w:tcPr>
                  <w:tcW w:w="2071" w:type="dxa"/>
                  <w:tcBorders>
                    <w:top w:val="nil"/>
                    <w:left w:val="nil"/>
                    <w:bottom w:val="nil"/>
                    <w:right w:val="nil"/>
                  </w:tcBorders>
                  <w:vAlign w:val="bottom"/>
                </w:tcPr>
                <w:p w14:paraId="40EC5364" w14:textId="77777777"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INST</w:t>
                  </w:r>
                </w:p>
              </w:tc>
              <w:tc>
                <w:tcPr>
                  <w:tcW w:w="2071" w:type="dxa"/>
                  <w:tcBorders>
                    <w:top w:val="nil"/>
                    <w:left w:val="nil"/>
                    <w:bottom w:val="nil"/>
                    <w:right w:val="nil"/>
                  </w:tcBorders>
                  <w:vAlign w:val="bottom"/>
                </w:tcPr>
                <w:p w14:paraId="4547FD8B" w14:textId="77777777" w:rsidR="00275F54" w:rsidRPr="00251FC4" w:rsidRDefault="00275F54" w:rsidP="006A5C85">
                  <w:pPr>
                    <w:spacing w:after="0"/>
                    <w:jc w:val="center"/>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w:t>
                  </w:r>
                </w:p>
              </w:tc>
              <w:tc>
                <w:tcPr>
                  <w:tcW w:w="2071" w:type="dxa"/>
                  <w:tcBorders>
                    <w:top w:val="nil"/>
                    <w:left w:val="nil"/>
                    <w:bottom w:val="nil"/>
                    <w:right w:val="nil"/>
                  </w:tcBorders>
                  <w:vAlign w:val="bottom"/>
                </w:tcPr>
                <w:p w14:paraId="75D68BA5" w14:textId="77777777"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-0,657</w:t>
                  </w:r>
                </w:p>
              </w:tc>
              <w:tc>
                <w:tcPr>
                  <w:tcW w:w="977" w:type="dxa"/>
                  <w:tcBorders>
                    <w:top w:val="nil"/>
                    <w:left w:val="nil"/>
                    <w:bottom w:val="nil"/>
                    <w:right w:val="nil"/>
                  </w:tcBorders>
                </w:tcPr>
                <w:p w14:paraId="4517CC57" w14:textId="77777777" w:rsidR="00275F54" w:rsidRPr="00251FC4" w:rsidRDefault="00275F54" w:rsidP="006A5C85">
                  <w:pPr>
                    <w:spacing w:after="0"/>
                    <w:jc w:val="both"/>
                    <w:rPr>
                      <w:rFonts w:ascii="Times New Roman" w:eastAsia="Times New Roman" w:hAnsi="Times New Roman" w:cs="Times New Roman"/>
                      <w:color w:val="000000"/>
                      <w:lang w:eastAsia="id-ID"/>
                    </w:rPr>
                  </w:pPr>
                </w:p>
              </w:tc>
              <w:tc>
                <w:tcPr>
                  <w:tcW w:w="977" w:type="dxa"/>
                  <w:tcBorders>
                    <w:top w:val="nil"/>
                    <w:left w:val="nil"/>
                    <w:bottom w:val="nil"/>
                    <w:right w:val="nil"/>
                  </w:tcBorders>
                  <w:vAlign w:val="bottom"/>
                </w:tcPr>
                <w:p w14:paraId="42B82417" w14:textId="2663288F"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0,049</w:t>
                  </w:r>
                </w:p>
              </w:tc>
            </w:tr>
            <w:tr w:rsidR="00275F54" w:rsidRPr="00251FC4" w14:paraId="0DC7FDD5" w14:textId="77777777" w:rsidTr="00D54539">
              <w:trPr>
                <w:trHeight w:val="432"/>
                <w:jc w:val="center"/>
              </w:trPr>
              <w:tc>
                <w:tcPr>
                  <w:tcW w:w="2071" w:type="dxa"/>
                  <w:tcBorders>
                    <w:top w:val="nil"/>
                    <w:left w:val="nil"/>
                    <w:bottom w:val="nil"/>
                    <w:right w:val="nil"/>
                  </w:tcBorders>
                  <w:vAlign w:val="bottom"/>
                </w:tcPr>
                <w:p w14:paraId="3E23F95C" w14:textId="77777777"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KONSER</w:t>
                  </w:r>
                </w:p>
              </w:tc>
              <w:tc>
                <w:tcPr>
                  <w:tcW w:w="2071" w:type="dxa"/>
                  <w:tcBorders>
                    <w:top w:val="nil"/>
                    <w:left w:val="nil"/>
                    <w:bottom w:val="nil"/>
                    <w:right w:val="nil"/>
                  </w:tcBorders>
                  <w:vAlign w:val="bottom"/>
                </w:tcPr>
                <w:p w14:paraId="0522095B" w14:textId="77777777" w:rsidR="00275F54" w:rsidRPr="00251FC4" w:rsidRDefault="00275F54" w:rsidP="006A5C85">
                  <w:pPr>
                    <w:spacing w:after="0"/>
                    <w:jc w:val="center"/>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w:t>
                  </w:r>
                </w:p>
              </w:tc>
              <w:tc>
                <w:tcPr>
                  <w:tcW w:w="2071" w:type="dxa"/>
                  <w:tcBorders>
                    <w:top w:val="nil"/>
                    <w:left w:val="nil"/>
                    <w:bottom w:val="nil"/>
                    <w:right w:val="nil"/>
                  </w:tcBorders>
                  <w:vAlign w:val="bottom"/>
                </w:tcPr>
                <w:p w14:paraId="05CD9937" w14:textId="77777777"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-0,034</w:t>
                  </w:r>
                </w:p>
              </w:tc>
              <w:tc>
                <w:tcPr>
                  <w:tcW w:w="977" w:type="dxa"/>
                  <w:tcBorders>
                    <w:top w:val="nil"/>
                    <w:left w:val="nil"/>
                    <w:bottom w:val="nil"/>
                    <w:right w:val="nil"/>
                  </w:tcBorders>
                </w:tcPr>
                <w:p w14:paraId="52FDCD81" w14:textId="77777777" w:rsidR="00275F54" w:rsidRPr="00251FC4" w:rsidRDefault="00275F54" w:rsidP="006A5C85">
                  <w:pPr>
                    <w:spacing w:after="0"/>
                    <w:jc w:val="both"/>
                    <w:rPr>
                      <w:rFonts w:ascii="Times New Roman" w:eastAsia="Times New Roman" w:hAnsi="Times New Roman" w:cs="Times New Roman"/>
                      <w:color w:val="000000"/>
                      <w:lang w:eastAsia="id-ID"/>
                    </w:rPr>
                  </w:pPr>
                </w:p>
              </w:tc>
              <w:tc>
                <w:tcPr>
                  <w:tcW w:w="977" w:type="dxa"/>
                  <w:tcBorders>
                    <w:top w:val="nil"/>
                    <w:left w:val="nil"/>
                    <w:bottom w:val="nil"/>
                    <w:right w:val="nil"/>
                  </w:tcBorders>
                  <w:vAlign w:val="bottom"/>
                </w:tcPr>
                <w:p w14:paraId="3B7B8C73" w14:textId="3D071001"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0,060</w:t>
                  </w:r>
                </w:p>
              </w:tc>
            </w:tr>
            <w:tr w:rsidR="00275F54" w:rsidRPr="00251FC4" w14:paraId="6567462D" w14:textId="77777777" w:rsidTr="00D54539">
              <w:trPr>
                <w:trHeight w:val="432"/>
                <w:jc w:val="center"/>
              </w:trPr>
              <w:tc>
                <w:tcPr>
                  <w:tcW w:w="2071" w:type="dxa"/>
                  <w:tcBorders>
                    <w:top w:val="nil"/>
                    <w:left w:val="nil"/>
                    <w:bottom w:val="nil"/>
                    <w:right w:val="nil"/>
                  </w:tcBorders>
                  <w:vAlign w:val="bottom"/>
                </w:tcPr>
                <w:p w14:paraId="4C6196FD" w14:textId="77777777"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SIZE</w:t>
                  </w:r>
                </w:p>
              </w:tc>
              <w:tc>
                <w:tcPr>
                  <w:tcW w:w="2071" w:type="dxa"/>
                  <w:tcBorders>
                    <w:top w:val="nil"/>
                    <w:left w:val="nil"/>
                    <w:bottom w:val="nil"/>
                    <w:right w:val="nil"/>
                  </w:tcBorders>
                  <w:vAlign w:val="bottom"/>
                </w:tcPr>
                <w:p w14:paraId="56EA541B" w14:textId="77777777" w:rsidR="00275F54" w:rsidRPr="00251FC4" w:rsidRDefault="00275F54" w:rsidP="006A5C85">
                  <w:pPr>
                    <w:spacing w:after="0"/>
                    <w:jc w:val="center"/>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w:t>
                  </w:r>
                </w:p>
              </w:tc>
              <w:tc>
                <w:tcPr>
                  <w:tcW w:w="2071" w:type="dxa"/>
                  <w:tcBorders>
                    <w:top w:val="nil"/>
                    <w:left w:val="nil"/>
                    <w:bottom w:val="nil"/>
                    <w:right w:val="nil"/>
                  </w:tcBorders>
                  <w:vAlign w:val="bottom"/>
                </w:tcPr>
                <w:p w14:paraId="76A974BC" w14:textId="77777777"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-0,053</w:t>
                  </w:r>
                </w:p>
              </w:tc>
              <w:tc>
                <w:tcPr>
                  <w:tcW w:w="977" w:type="dxa"/>
                  <w:tcBorders>
                    <w:top w:val="nil"/>
                    <w:left w:val="nil"/>
                    <w:bottom w:val="nil"/>
                    <w:right w:val="nil"/>
                  </w:tcBorders>
                </w:tcPr>
                <w:p w14:paraId="3AB885A4" w14:textId="77777777" w:rsidR="00275F54" w:rsidRPr="00251FC4" w:rsidRDefault="00275F54" w:rsidP="006A5C85">
                  <w:pPr>
                    <w:spacing w:after="0"/>
                    <w:jc w:val="both"/>
                    <w:rPr>
                      <w:rFonts w:ascii="Times New Roman" w:eastAsia="Times New Roman" w:hAnsi="Times New Roman" w:cs="Times New Roman"/>
                      <w:color w:val="000000"/>
                      <w:lang w:eastAsia="id-ID"/>
                    </w:rPr>
                  </w:pPr>
                </w:p>
              </w:tc>
              <w:tc>
                <w:tcPr>
                  <w:tcW w:w="977" w:type="dxa"/>
                  <w:tcBorders>
                    <w:top w:val="nil"/>
                    <w:left w:val="nil"/>
                    <w:bottom w:val="nil"/>
                    <w:right w:val="nil"/>
                  </w:tcBorders>
                  <w:vAlign w:val="bottom"/>
                </w:tcPr>
                <w:p w14:paraId="5DF043D6" w14:textId="6DC1B137" w:rsidR="00275F54" w:rsidRPr="00251FC4" w:rsidRDefault="00275F54"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0,001</w:t>
                  </w:r>
                </w:p>
              </w:tc>
            </w:tr>
            <w:tr w:rsidR="00275F54" w:rsidRPr="00251FC4" w14:paraId="552360D4" w14:textId="77777777" w:rsidTr="00D54539">
              <w:trPr>
                <w:trHeight w:val="432"/>
                <w:jc w:val="center"/>
              </w:trPr>
              <w:tc>
                <w:tcPr>
                  <w:tcW w:w="2071" w:type="dxa"/>
                  <w:tcBorders>
                    <w:top w:val="nil"/>
                    <w:left w:val="nil"/>
                    <w:bottom w:val="single" w:sz="4" w:space="0" w:color="auto"/>
                    <w:right w:val="nil"/>
                  </w:tcBorders>
                  <w:vAlign w:val="bottom"/>
                </w:tcPr>
                <w:p w14:paraId="7DEA0511" w14:textId="77777777" w:rsidR="00275F54" w:rsidRPr="00251FC4" w:rsidRDefault="00275F54" w:rsidP="006A5C85">
                  <w:pPr>
                    <w:spacing w:after="0"/>
                    <w:jc w:val="both"/>
                    <w:rPr>
                      <w:rFonts w:ascii="Times New Roman" w:eastAsia="Times New Roman" w:hAnsi="Times New Roman" w:cs="Times New Roman"/>
                      <w:color w:val="000000"/>
                      <w:lang w:eastAsia="id-ID"/>
                    </w:rPr>
                  </w:pPr>
                  <w:r w:rsidRPr="00251FC4">
                    <w:rPr>
                      <w:rFonts w:ascii="Times New Roman" w:eastAsia="Times New Roman" w:hAnsi="Times New Roman" w:cs="Times New Roman"/>
                      <w:color w:val="000000"/>
                      <w:lang w:eastAsia="id-ID"/>
                    </w:rPr>
                    <w:t>Year dummies</w:t>
                  </w:r>
                </w:p>
              </w:tc>
              <w:tc>
                <w:tcPr>
                  <w:tcW w:w="2071" w:type="dxa"/>
                  <w:tcBorders>
                    <w:top w:val="nil"/>
                    <w:left w:val="nil"/>
                    <w:bottom w:val="single" w:sz="4" w:space="0" w:color="auto"/>
                    <w:right w:val="nil"/>
                  </w:tcBorders>
                  <w:vAlign w:val="bottom"/>
                </w:tcPr>
                <w:p w14:paraId="15D1695F" w14:textId="77777777" w:rsidR="00275F54" w:rsidRPr="00251FC4" w:rsidRDefault="00275F54" w:rsidP="006A5C85">
                  <w:pPr>
                    <w:spacing w:after="0"/>
                    <w:jc w:val="center"/>
                    <w:rPr>
                      <w:rFonts w:ascii="Times New Roman" w:eastAsia="Times New Roman" w:hAnsi="Times New Roman" w:cs="Times New Roman"/>
                      <w:color w:val="000000"/>
                      <w:lang w:eastAsia="id-ID"/>
                    </w:rPr>
                  </w:pPr>
                  <w:r w:rsidRPr="00251FC4">
                    <w:rPr>
                      <w:rFonts w:ascii="Times New Roman" w:eastAsia="Times New Roman" w:hAnsi="Times New Roman" w:cs="Times New Roman"/>
                      <w:color w:val="000000"/>
                      <w:lang w:eastAsia="id-ID"/>
                    </w:rPr>
                    <w:t>Included</w:t>
                  </w:r>
                </w:p>
              </w:tc>
              <w:tc>
                <w:tcPr>
                  <w:tcW w:w="2071" w:type="dxa"/>
                  <w:tcBorders>
                    <w:top w:val="nil"/>
                    <w:left w:val="nil"/>
                    <w:bottom w:val="single" w:sz="4" w:space="0" w:color="auto"/>
                    <w:right w:val="nil"/>
                  </w:tcBorders>
                  <w:vAlign w:val="bottom"/>
                </w:tcPr>
                <w:p w14:paraId="1DC40F4C" w14:textId="77777777" w:rsidR="00275F54" w:rsidRPr="00251FC4" w:rsidRDefault="00275F54" w:rsidP="006A5C85">
                  <w:pPr>
                    <w:spacing w:after="0"/>
                    <w:jc w:val="both"/>
                    <w:rPr>
                      <w:rFonts w:ascii="Calibri" w:eastAsia="Times New Roman" w:hAnsi="Calibri" w:cs="Times New Roman"/>
                      <w:color w:val="000000"/>
                      <w:lang w:eastAsia="id-ID"/>
                    </w:rPr>
                  </w:pPr>
                </w:p>
              </w:tc>
              <w:tc>
                <w:tcPr>
                  <w:tcW w:w="977" w:type="dxa"/>
                  <w:tcBorders>
                    <w:top w:val="nil"/>
                    <w:left w:val="nil"/>
                    <w:bottom w:val="single" w:sz="4" w:space="0" w:color="auto"/>
                    <w:right w:val="nil"/>
                  </w:tcBorders>
                </w:tcPr>
                <w:p w14:paraId="1234CBBE" w14:textId="77777777" w:rsidR="00275F54" w:rsidRPr="00251FC4" w:rsidRDefault="00275F54" w:rsidP="006A5C85">
                  <w:pPr>
                    <w:spacing w:after="0"/>
                    <w:jc w:val="both"/>
                    <w:rPr>
                      <w:rFonts w:ascii="Calibri" w:eastAsia="Times New Roman" w:hAnsi="Calibri" w:cs="Times New Roman"/>
                      <w:color w:val="000000"/>
                      <w:lang w:eastAsia="id-ID"/>
                    </w:rPr>
                  </w:pPr>
                </w:p>
              </w:tc>
              <w:tc>
                <w:tcPr>
                  <w:tcW w:w="977" w:type="dxa"/>
                  <w:tcBorders>
                    <w:top w:val="nil"/>
                    <w:left w:val="nil"/>
                    <w:bottom w:val="single" w:sz="4" w:space="0" w:color="auto"/>
                    <w:right w:val="nil"/>
                  </w:tcBorders>
                  <w:vAlign w:val="bottom"/>
                </w:tcPr>
                <w:p w14:paraId="058B896A" w14:textId="53EBA564" w:rsidR="00275F54" w:rsidRPr="00251FC4" w:rsidRDefault="00275F54" w:rsidP="006A5C85">
                  <w:pPr>
                    <w:spacing w:after="0"/>
                    <w:jc w:val="both"/>
                    <w:rPr>
                      <w:rFonts w:ascii="Calibri" w:eastAsia="Times New Roman" w:hAnsi="Calibri" w:cs="Times New Roman"/>
                      <w:color w:val="000000"/>
                      <w:lang w:eastAsia="id-ID"/>
                    </w:rPr>
                  </w:pPr>
                </w:p>
              </w:tc>
            </w:tr>
          </w:tbl>
          <w:p w14:paraId="303B4C35" w14:textId="77777777" w:rsidR="00251FC4" w:rsidRPr="00251FC4" w:rsidRDefault="00251FC4" w:rsidP="006A5C85">
            <w:pPr>
              <w:spacing w:after="0"/>
              <w:jc w:val="center"/>
              <w:rPr>
                <w:rFonts w:ascii="Times New Roman" w:eastAsia="Times New Roman" w:hAnsi="Times New Roman" w:cs="Times New Roman"/>
                <w:b/>
                <w:color w:val="000000"/>
                <w:sz w:val="24"/>
                <w:szCs w:val="24"/>
                <w:lang w:val="id-ID" w:eastAsia="id-ID"/>
              </w:rPr>
            </w:pPr>
          </w:p>
        </w:tc>
      </w:tr>
    </w:tbl>
    <w:p w14:paraId="66ACC3A8" w14:textId="77777777" w:rsidR="00D1790D" w:rsidRDefault="00D1790D" w:rsidP="006A5C85">
      <w:pPr>
        <w:spacing w:after="0"/>
        <w:jc w:val="both"/>
        <w:rPr>
          <w:rFonts w:ascii="Times New Roman" w:eastAsia="Times New Roman" w:hAnsi="Times New Roman" w:cs="Times New Roman"/>
          <w:b/>
          <w:bCs/>
          <w:sz w:val="24"/>
          <w:szCs w:val="24"/>
        </w:rPr>
      </w:pPr>
    </w:p>
    <w:p w14:paraId="59E45A66" w14:textId="5D537B44" w:rsidR="00DF51B7" w:rsidRPr="00DF51B7" w:rsidRDefault="00D61DAC" w:rsidP="006A5C85">
      <w:pPr>
        <w:spacing w:after="0"/>
        <w:jc w:val="both"/>
        <w:rPr>
          <w:rFonts w:ascii="Times New Roman" w:eastAsia="Times New Roman" w:hAnsi="Times New Roman" w:cs="Times New Roman"/>
          <w:b/>
          <w:bCs/>
          <w:sz w:val="24"/>
          <w:szCs w:val="24"/>
        </w:rPr>
      </w:pPr>
      <w:r w:rsidRPr="00D61DAC">
        <w:rPr>
          <w:rFonts w:ascii="Times New Roman" w:eastAsia="Times New Roman" w:hAnsi="Times New Roman" w:cs="Times New Roman"/>
          <w:b/>
          <w:bCs/>
          <w:sz w:val="24"/>
          <w:szCs w:val="24"/>
        </w:rPr>
        <w:t>Discussion</w:t>
      </w:r>
    </w:p>
    <w:p w14:paraId="2AC15AA3" w14:textId="64A9D4AF" w:rsidR="00832749" w:rsidRDefault="00DF51B7" w:rsidP="006A5C8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61DAC" w:rsidRPr="00D61DAC">
        <w:rPr>
          <w:rFonts w:ascii="Times New Roman" w:eastAsia="Times New Roman" w:hAnsi="Times New Roman" w:cs="Times New Roman"/>
          <w:sz w:val="24"/>
          <w:szCs w:val="24"/>
        </w:rPr>
        <w:t xml:space="preserve">In this </w:t>
      </w:r>
      <w:r w:rsidR="00707173">
        <w:rPr>
          <w:rFonts w:ascii="Times New Roman" w:eastAsia="Times New Roman" w:hAnsi="Times New Roman" w:cs="Times New Roman"/>
          <w:sz w:val="24"/>
          <w:szCs w:val="24"/>
        </w:rPr>
        <w:t>sub-</w:t>
      </w:r>
      <w:r w:rsidR="00D61DAC" w:rsidRPr="00D61DAC">
        <w:rPr>
          <w:rFonts w:ascii="Times New Roman" w:eastAsia="Times New Roman" w:hAnsi="Times New Roman" w:cs="Times New Roman"/>
          <w:sz w:val="24"/>
          <w:szCs w:val="24"/>
        </w:rPr>
        <w:t xml:space="preserve">section, the authors must be able to interpret rationally the research findings and discuss these findings in the </w:t>
      </w:r>
      <w:r w:rsidR="00585209">
        <w:rPr>
          <w:rFonts w:ascii="Times New Roman" w:eastAsia="Times New Roman" w:hAnsi="Times New Roman" w:cs="Times New Roman"/>
          <w:sz w:val="24"/>
          <w:szCs w:val="24"/>
        </w:rPr>
        <w:t>light</w:t>
      </w:r>
      <w:r w:rsidR="00D61DAC" w:rsidRPr="00D61DAC">
        <w:rPr>
          <w:rFonts w:ascii="Times New Roman" w:eastAsia="Times New Roman" w:hAnsi="Times New Roman" w:cs="Times New Roman"/>
          <w:sz w:val="24"/>
          <w:szCs w:val="24"/>
        </w:rPr>
        <w:t xml:space="preserve"> of previous </w:t>
      </w:r>
      <w:r w:rsidR="00585209">
        <w:rPr>
          <w:rFonts w:ascii="Times New Roman" w:eastAsia="Times New Roman" w:hAnsi="Times New Roman" w:cs="Times New Roman"/>
          <w:sz w:val="24"/>
          <w:szCs w:val="24"/>
        </w:rPr>
        <w:t>studies</w:t>
      </w:r>
      <w:r w:rsidR="00D61DAC" w:rsidRPr="00D61DAC">
        <w:rPr>
          <w:rFonts w:ascii="Times New Roman" w:eastAsia="Times New Roman" w:hAnsi="Times New Roman" w:cs="Times New Roman"/>
          <w:sz w:val="24"/>
          <w:szCs w:val="24"/>
        </w:rPr>
        <w:t xml:space="preserve">. If </w:t>
      </w:r>
      <w:r w:rsidR="00585209">
        <w:rPr>
          <w:rFonts w:ascii="Times New Roman" w:eastAsia="Times New Roman" w:hAnsi="Times New Roman" w:cs="Times New Roman"/>
          <w:sz w:val="24"/>
          <w:szCs w:val="24"/>
        </w:rPr>
        <w:t>authors</w:t>
      </w:r>
      <w:r w:rsidR="00D61DAC" w:rsidRPr="00D61DAC">
        <w:rPr>
          <w:rFonts w:ascii="Times New Roman" w:eastAsia="Times New Roman" w:hAnsi="Times New Roman" w:cs="Times New Roman"/>
          <w:sz w:val="24"/>
          <w:szCs w:val="24"/>
        </w:rPr>
        <w:t xml:space="preserve"> find </w:t>
      </w:r>
      <w:r w:rsidR="00585209">
        <w:rPr>
          <w:rFonts w:ascii="Times New Roman" w:eastAsia="Times New Roman" w:hAnsi="Times New Roman" w:cs="Times New Roman"/>
          <w:sz w:val="24"/>
          <w:szCs w:val="24"/>
        </w:rPr>
        <w:t xml:space="preserve">inconsistent results, </w:t>
      </w:r>
      <w:r w:rsidR="00D61DAC" w:rsidRPr="00D61DAC">
        <w:rPr>
          <w:rFonts w:ascii="Times New Roman" w:eastAsia="Times New Roman" w:hAnsi="Times New Roman" w:cs="Times New Roman"/>
          <w:sz w:val="24"/>
          <w:szCs w:val="24"/>
        </w:rPr>
        <w:t xml:space="preserve">logical </w:t>
      </w:r>
      <w:r w:rsidR="00585209">
        <w:rPr>
          <w:rFonts w:ascii="Times New Roman" w:eastAsia="Times New Roman" w:hAnsi="Times New Roman" w:cs="Times New Roman"/>
          <w:sz w:val="24"/>
          <w:szCs w:val="24"/>
        </w:rPr>
        <w:t xml:space="preserve">explanation </w:t>
      </w:r>
      <w:r w:rsidR="00D61DAC" w:rsidRPr="00D61DAC">
        <w:rPr>
          <w:rFonts w:ascii="Times New Roman" w:eastAsia="Times New Roman" w:hAnsi="Times New Roman" w:cs="Times New Roman"/>
          <w:sz w:val="24"/>
          <w:szCs w:val="24"/>
        </w:rPr>
        <w:t xml:space="preserve">must be </w:t>
      </w:r>
      <w:r w:rsidR="00585209">
        <w:rPr>
          <w:rFonts w:ascii="Times New Roman" w:eastAsia="Times New Roman" w:hAnsi="Times New Roman" w:cs="Times New Roman"/>
          <w:sz w:val="24"/>
          <w:szCs w:val="24"/>
        </w:rPr>
        <w:t xml:space="preserve">provided </w:t>
      </w:r>
      <w:r w:rsidR="00D61DAC" w:rsidRPr="00D61DAC">
        <w:rPr>
          <w:rFonts w:ascii="Times New Roman" w:eastAsia="Times New Roman" w:hAnsi="Times New Roman" w:cs="Times New Roman"/>
          <w:sz w:val="24"/>
          <w:szCs w:val="24"/>
        </w:rPr>
        <w:t xml:space="preserve">to </w:t>
      </w:r>
      <w:r w:rsidR="00585209">
        <w:rPr>
          <w:rFonts w:ascii="Times New Roman" w:eastAsia="Times New Roman" w:hAnsi="Times New Roman" w:cs="Times New Roman"/>
          <w:sz w:val="24"/>
          <w:szCs w:val="24"/>
        </w:rPr>
        <w:t xml:space="preserve">justify </w:t>
      </w:r>
      <w:r w:rsidR="00D61DAC" w:rsidRPr="00D61DAC">
        <w:rPr>
          <w:rFonts w:ascii="Times New Roman" w:eastAsia="Times New Roman" w:hAnsi="Times New Roman" w:cs="Times New Roman"/>
          <w:sz w:val="24"/>
          <w:szCs w:val="24"/>
        </w:rPr>
        <w:t xml:space="preserve">the </w:t>
      </w:r>
      <w:r w:rsidR="00585209">
        <w:rPr>
          <w:rFonts w:ascii="Times New Roman" w:eastAsia="Times New Roman" w:hAnsi="Times New Roman" w:cs="Times New Roman"/>
          <w:sz w:val="24"/>
          <w:szCs w:val="24"/>
        </w:rPr>
        <w:t>finding</w:t>
      </w:r>
      <w:r w:rsidR="00D61DAC" w:rsidRPr="00D61DAC">
        <w:rPr>
          <w:rFonts w:ascii="Times New Roman" w:eastAsia="Times New Roman" w:hAnsi="Times New Roman" w:cs="Times New Roman"/>
          <w:sz w:val="24"/>
          <w:szCs w:val="24"/>
        </w:rPr>
        <w:t xml:space="preserve">. </w:t>
      </w:r>
      <w:r w:rsidR="00585209">
        <w:rPr>
          <w:rFonts w:ascii="Times New Roman" w:eastAsia="Times New Roman" w:hAnsi="Times New Roman" w:cs="Times New Roman"/>
          <w:sz w:val="24"/>
          <w:szCs w:val="24"/>
        </w:rPr>
        <w:t xml:space="preserve">Authors should also present </w:t>
      </w:r>
      <w:r w:rsidR="00D61DAC" w:rsidRPr="00D61DAC">
        <w:rPr>
          <w:rFonts w:ascii="Times New Roman" w:eastAsia="Times New Roman" w:hAnsi="Times New Roman" w:cs="Times New Roman"/>
          <w:sz w:val="24"/>
          <w:szCs w:val="24"/>
        </w:rPr>
        <w:t xml:space="preserve">insights </w:t>
      </w:r>
      <w:r w:rsidR="00585209">
        <w:rPr>
          <w:rFonts w:ascii="Times New Roman" w:eastAsia="Times New Roman" w:hAnsi="Times New Roman" w:cs="Times New Roman"/>
          <w:sz w:val="24"/>
          <w:szCs w:val="24"/>
        </w:rPr>
        <w:t xml:space="preserve">derived from the findings. </w:t>
      </w:r>
    </w:p>
    <w:p w14:paraId="6998F4FE" w14:textId="771CE670" w:rsidR="004D7D6D" w:rsidRPr="003C5DF8" w:rsidRDefault="00882ADA" w:rsidP="006A5C85">
      <w:pPr>
        <w:spacing w:after="0"/>
        <w:jc w:val="both"/>
        <w:rPr>
          <w:rFonts w:ascii="Times New Roman" w:hAnsi="Times New Roman" w:cs="Times New Roman"/>
          <w:sz w:val="24"/>
          <w:szCs w:val="24"/>
          <w:lang w:val="id-ID"/>
        </w:rPr>
      </w:pPr>
      <w:r>
        <w:rPr>
          <w:rFonts w:ascii="Times New Roman" w:eastAsia="Times New Roman" w:hAnsi="Times New Roman" w:cs="Times New Roman"/>
          <w:sz w:val="24"/>
          <w:szCs w:val="24"/>
        </w:rPr>
        <w:t xml:space="preserve"> </w:t>
      </w:r>
      <w:r w:rsidR="002B755C">
        <w:rPr>
          <w:rFonts w:ascii="Times New Roman" w:eastAsia="Times New Roman" w:hAnsi="Times New Roman" w:cs="Times New Roman"/>
          <w:sz w:val="24"/>
          <w:szCs w:val="24"/>
        </w:rPr>
        <w:t xml:space="preserve">  </w:t>
      </w:r>
      <w:r w:rsidR="004D7D6D" w:rsidRPr="003C5DF8">
        <w:rPr>
          <w:rFonts w:ascii="Times New Roman" w:hAnsi="Times New Roman" w:cs="Times New Roman"/>
          <w:sz w:val="24"/>
          <w:szCs w:val="24"/>
          <w:lang w:val="id-ID"/>
        </w:rPr>
        <w:t xml:space="preserve">   </w:t>
      </w:r>
    </w:p>
    <w:p w14:paraId="2BFBA56B" w14:textId="61CF2289" w:rsidR="004D7D6D" w:rsidRPr="003C5DF8" w:rsidRDefault="00D61DAC" w:rsidP="006A5C85">
      <w:pPr>
        <w:pStyle w:val="ListParagraph"/>
        <w:numPr>
          <w:ilvl w:val="0"/>
          <w:numId w:val="1"/>
        </w:numPr>
        <w:spacing w:after="0"/>
        <w:ind w:left="432" w:hanging="432"/>
        <w:rPr>
          <w:rFonts w:ascii="Times New Roman" w:hAnsi="Times New Roman" w:cs="Times New Roman"/>
          <w:sz w:val="24"/>
          <w:szCs w:val="24"/>
          <w:lang w:val="id-ID"/>
        </w:rPr>
      </w:pPr>
      <w:r w:rsidRPr="00D61DAC">
        <w:rPr>
          <w:rFonts w:ascii="Times New Roman" w:eastAsia="Times New Roman" w:hAnsi="Times New Roman" w:cs="Times New Roman"/>
          <w:b/>
          <w:sz w:val="24"/>
          <w:szCs w:val="24"/>
        </w:rPr>
        <w:t>CONCLUSIONS AND SUGGESTIONS</w:t>
      </w:r>
    </w:p>
    <w:p w14:paraId="7005B7FC" w14:textId="4FB53F7A" w:rsidR="004D7D6D" w:rsidRPr="003C5DF8" w:rsidRDefault="00D61DAC" w:rsidP="006A5C85">
      <w:pPr>
        <w:spacing w:after="0"/>
        <w:ind w:firstLine="360"/>
        <w:jc w:val="both"/>
        <w:rPr>
          <w:rFonts w:ascii="Times New Roman" w:hAnsi="Times New Roman" w:cs="Times New Roman"/>
          <w:sz w:val="24"/>
          <w:szCs w:val="24"/>
          <w:lang w:val="id-ID"/>
        </w:rPr>
      </w:pPr>
      <w:r w:rsidRPr="00D61DAC">
        <w:rPr>
          <w:rFonts w:ascii="Times New Roman" w:eastAsia="Times New Roman" w:hAnsi="Times New Roman" w:cs="Times New Roman"/>
          <w:sz w:val="24"/>
          <w:szCs w:val="24"/>
        </w:rPr>
        <w:t xml:space="preserve">This section contains conclusions, implications (if any) and suggestions for further research. </w:t>
      </w:r>
      <w:r w:rsidR="00707173">
        <w:rPr>
          <w:rFonts w:ascii="Times New Roman" w:eastAsia="Times New Roman" w:hAnsi="Times New Roman" w:cs="Times New Roman"/>
          <w:sz w:val="24"/>
          <w:szCs w:val="24"/>
        </w:rPr>
        <w:t xml:space="preserve">Authors </w:t>
      </w:r>
      <w:r w:rsidRPr="00D61DAC">
        <w:rPr>
          <w:rFonts w:ascii="Times New Roman" w:eastAsia="Times New Roman" w:hAnsi="Times New Roman" w:cs="Times New Roman"/>
          <w:sz w:val="24"/>
          <w:szCs w:val="24"/>
        </w:rPr>
        <w:t xml:space="preserve">should briefly </w:t>
      </w:r>
      <w:r w:rsidR="00707173">
        <w:rPr>
          <w:rFonts w:ascii="Times New Roman" w:eastAsia="Times New Roman" w:hAnsi="Times New Roman" w:cs="Times New Roman"/>
          <w:sz w:val="24"/>
          <w:szCs w:val="24"/>
        </w:rPr>
        <w:t xml:space="preserve">describe </w:t>
      </w:r>
      <w:r w:rsidRPr="00D61DAC">
        <w:rPr>
          <w:rFonts w:ascii="Times New Roman" w:eastAsia="Times New Roman" w:hAnsi="Times New Roman" w:cs="Times New Roman"/>
          <w:sz w:val="24"/>
          <w:szCs w:val="24"/>
        </w:rPr>
        <w:t>the research problem</w:t>
      </w:r>
      <w:r w:rsidR="00707173">
        <w:rPr>
          <w:rFonts w:ascii="Times New Roman" w:eastAsia="Times New Roman" w:hAnsi="Times New Roman" w:cs="Times New Roman"/>
          <w:sz w:val="24"/>
          <w:szCs w:val="24"/>
        </w:rPr>
        <w:t xml:space="preserve">, </w:t>
      </w:r>
      <w:r w:rsidRPr="00D61DAC">
        <w:rPr>
          <w:rFonts w:ascii="Times New Roman" w:eastAsia="Times New Roman" w:hAnsi="Times New Roman" w:cs="Times New Roman"/>
          <w:sz w:val="24"/>
          <w:szCs w:val="24"/>
        </w:rPr>
        <w:t>procedure</w:t>
      </w:r>
      <w:r w:rsidR="00707173">
        <w:rPr>
          <w:rFonts w:ascii="Times New Roman" w:eastAsia="Times New Roman" w:hAnsi="Times New Roman" w:cs="Times New Roman"/>
          <w:sz w:val="24"/>
          <w:szCs w:val="24"/>
        </w:rPr>
        <w:t xml:space="preserve"> of hypothesis testing</w:t>
      </w:r>
      <w:r w:rsidRPr="00D61DAC">
        <w:rPr>
          <w:rFonts w:ascii="Times New Roman" w:eastAsia="Times New Roman" w:hAnsi="Times New Roman" w:cs="Times New Roman"/>
          <w:sz w:val="24"/>
          <w:szCs w:val="24"/>
        </w:rPr>
        <w:t xml:space="preserve">, and the findings. The findings </w:t>
      </w:r>
      <w:r w:rsidR="00707173">
        <w:rPr>
          <w:rFonts w:ascii="Times New Roman" w:eastAsia="Times New Roman" w:hAnsi="Times New Roman" w:cs="Times New Roman"/>
          <w:sz w:val="24"/>
          <w:szCs w:val="24"/>
        </w:rPr>
        <w:t xml:space="preserve">must not be </w:t>
      </w:r>
      <w:r w:rsidRPr="00D61DAC">
        <w:rPr>
          <w:rFonts w:ascii="Times New Roman" w:eastAsia="Times New Roman" w:hAnsi="Times New Roman" w:cs="Times New Roman"/>
          <w:sz w:val="24"/>
          <w:szCs w:val="24"/>
        </w:rPr>
        <w:t xml:space="preserve">presented in numerical order (numbers 1,2, etc.) but are stated in paragraphs. In </w:t>
      </w:r>
      <w:r w:rsidR="00707173">
        <w:rPr>
          <w:rFonts w:ascii="Times New Roman" w:eastAsia="Times New Roman" w:hAnsi="Times New Roman" w:cs="Times New Roman"/>
          <w:sz w:val="24"/>
          <w:szCs w:val="24"/>
        </w:rPr>
        <w:t>addition</w:t>
      </w:r>
      <w:r w:rsidRPr="00D61DAC">
        <w:rPr>
          <w:rFonts w:ascii="Times New Roman" w:eastAsia="Times New Roman" w:hAnsi="Times New Roman" w:cs="Times New Roman"/>
          <w:sz w:val="24"/>
          <w:szCs w:val="24"/>
        </w:rPr>
        <w:t xml:space="preserve">, </w:t>
      </w:r>
      <w:r w:rsidR="00707173">
        <w:rPr>
          <w:rFonts w:ascii="Times New Roman" w:eastAsia="Times New Roman" w:hAnsi="Times New Roman" w:cs="Times New Roman"/>
          <w:sz w:val="24"/>
          <w:szCs w:val="24"/>
        </w:rPr>
        <w:t>authors</w:t>
      </w:r>
      <w:r w:rsidRPr="00D61DAC">
        <w:rPr>
          <w:rFonts w:ascii="Times New Roman" w:eastAsia="Times New Roman" w:hAnsi="Times New Roman" w:cs="Times New Roman"/>
          <w:sz w:val="24"/>
          <w:szCs w:val="24"/>
        </w:rPr>
        <w:t xml:space="preserve"> should also identify the limitations of the study and </w:t>
      </w:r>
      <w:r w:rsidR="00707173">
        <w:rPr>
          <w:rFonts w:ascii="Times New Roman" w:eastAsia="Times New Roman" w:hAnsi="Times New Roman" w:cs="Times New Roman"/>
          <w:sz w:val="24"/>
          <w:szCs w:val="24"/>
        </w:rPr>
        <w:t xml:space="preserve">suggest </w:t>
      </w:r>
      <w:r w:rsidR="008B3D52">
        <w:rPr>
          <w:rFonts w:ascii="Times New Roman" w:eastAsia="Times New Roman" w:hAnsi="Times New Roman" w:cs="Times New Roman"/>
          <w:sz w:val="24"/>
          <w:szCs w:val="24"/>
        </w:rPr>
        <w:t>new</w:t>
      </w:r>
      <w:r w:rsidR="00707173">
        <w:rPr>
          <w:rFonts w:ascii="Times New Roman" w:eastAsia="Times New Roman" w:hAnsi="Times New Roman" w:cs="Times New Roman"/>
          <w:sz w:val="24"/>
          <w:szCs w:val="24"/>
        </w:rPr>
        <w:t xml:space="preserve"> variable or </w:t>
      </w:r>
      <w:r w:rsidR="008B3D52">
        <w:rPr>
          <w:rFonts w:ascii="Times New Roman" w:eastAsia="Times New Roman" w:hAnsi="Times New Roman" w:cs="Times New Roman"/>
          <w:sz w:val="24"/>
          <w:szCs w:val="24"/>
        </w:rPr>
        <w:t xml:space="preserve">new </w:t>
      </w:r>
      <w:r w:rsidR="00707173">
        <w:rPr>
          <w:rFonts w:ascii="Times New Roman" w:eastAsia="Times New Roman" w:hAnsi="Times New Roman" w:cs="Times New Roman"/>
          <w:sz w:val="24"/>
          <w:szCs w:val="24"/>
        </w:rPr>
        <w:t xml:space="preserve">research design for </w:t>
      </w:r>
      <w:r w:rsidRPr="00D61DAC">
        <w:rPr>
          <w:rFonts w:ascii="Times New Roman" w:eastAsia="Times New Roman" w:hAnsi="Times New Roman" w:cs="Times New Roman"/>
          <w:sz w:val="24"/>
          <w:szCs w:val="24"/>
        </w:rPr>
        <w:t>future researchers.</w:t>
      </w:r>
      <w:r w:rsidR="00832749">
        <w:rPr>
          <w:rFonts w:ascii="Times New Roman" w:eastAsia="Times New Roman" w:hAnsi="Times New Roman" w:cs="Times New Roman"/>
          <w:sz w:val="24"/>
          <w:szCs w:val="24"/>
        </w:rPr>
        <w:t xml:space="preserve">  </w:t>
      </w:r>
    </w:p>
    <w:p w14:paraId="1A9CDF15" w14:textId="77777777" w:rsidR="000459CE" w:rsidRDefault="000459CE" w:rsidP="006A5C85">
      <w:pPr>
        <w:pStyle w:val="ListParagraph"/>
        <w:spacing w:after="0"/>
        <w:ind w:left="360"/>
        <w:jc w:val="center"/>
        <w:rPr>
          <w:rFonts w:ascii="Times New Roman" w:eastAsia="Times New Roman" w:hAnsi="Times New Roman" w:cs="Times New Roman"/>
          <w:b/>
          <w:sz w:val="24"/>
          <w:szCs w:val="24"/>
        </w:rPr>
      </w:pPr>
    </w:p>
    <w:p w14:paraId="26702EA4" w14:textId="45EBC2F7" w:rsidR="004D7D6D" w:rsidRDefault="00D61DAC" w:rsidP="006A5C85">
      <w:pPr>
        <w:pStyle w:val="ListParagraph"/>
        <w:spacing w:after="0"/>
        <w:ind w:left="360"/>
        <w:jc w:val="center"/>
        <w:rPr>
          <w:rFonts w:ascii="Times New Roman" w:eastAsia="Times New Roman" w:hAnsi="Times New Roman" w:cs="Times New Roman"/>
          <w:b/>
          <w:sz w:val="24"/>
          <w:szCs w:val="24"/>
        </w:rPr>
      </w:pPr>
      <w:r w:rsidRPr="00D61DAC">
        <w:rPr>
          <w:rFonts w:ascii="Times New Roman" w:eastAsia="Times New Roman" w:hAnsi="Times New Roman" w:cs="Times New Roman"/>
          <w:b/>
          <w:sz w:val="24"/>
          <w:szCs w:val="24"/>
        </w:rPr>
        <w:t>REFERENCE</w:t>
      </w:r>
    </w:p>
    <w:p w14:paraId="38BA193A" w14:textId="77777777" w:rsidR="004D7D6D" w:rsidRPr="00D0362B"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proofErr w:type="spellStart"/>
      <w:r w:rsidRPr="00D0362B">
        <w:rPr>
          <w:rFonts w:ascii="Times New Roman" w:hAnsi="Times New Roman" w:cs="Times New Roman"/>
          <w:sz w:val="24"/>
          <w:szCs w:val="24"/>
        </w:rPr>
        <w:t>Andayani</w:t>
      </w:r>
      <w:proofErr w:type="spellEnd"/>
      <w:r w:rsidRPr="00D0362B">
        <w:rPr>
          <w:rFonts w:ascii="Times New Roman" w:hAnsi="Times New Roman" w:cs="Times New Roman"/>
          <w:sz w:val="24"/>
          <w:szCs w:val="24"/>
        </w:rPr>
        <w:t xml:space="preserve">, T.D. 2010. </w:t>
      </w:r>
      <w:proofErr w:type="spellStart"/>
      <w:r w:rsidRPr="00D0362B">
        <w:rPr>
          <w:rFonts w:ascii="Times New Roman" w:hAnsi="Times New Roman" w:cs="Times New Roman"/>
          <w:sz w:val="24"/>
          <w:szCs w:val="24"/>
        </w:rPr>
        <w:t>Pengaruh</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karakteristik</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Dewan</w:t>
      </w:r>
      <w:proofErr w:type="spellEnd"/>
      <w:r w:rsidRPr="00D0362B">
        <w:rPr>
          <w:rFonts w:ascii="Times New Roman" w:hAnsi="Times New Roman" w:cs="Times New Roman"/>
          <w:sz w:val="24"/>
          <w:szCs w:val="24"/>
        </w:rPr>
        <w:t xml:space="preserve">   </w:t>
      </w:r>
      <w:r w:rsidRPr="00D0362B">
        <w:rPr>
          <w:rFonts w:ascii="Times New Roman" w:hAnsi="Times New Roman" w:cs="Times New Roman"/>
          <w:sz w:val="24"/>
          <w:szCs w:val="24"/>
          <w:lang w:val="id-ID"/>
        </w:rPr>
        <w:t>K</w:t>
      </w:r>
      <w:proofErr w:type="spellStart"/>
      <w:r w:rsidRPr="00D0362B">
        <w:rPr>
          <w:rFonts w:ascii="Times New Roman" w:hAnsi="Times New Roman" w:cs="Times New Roman"/>
          <w:sz w:val="24"/>
          <w:szCs w:val="24"/>
        </w:rPr>
        <w:t>omisaris</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independen</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terhadap</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manajemen</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laba</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i/>
          <w:sz w:val="24"/>
          <w:szCs w:val="24"/>
        </w:rPr>
        <w:t>Tesis</w:t>
      </w:r>
      <w:proofErr w:type="spellEnd"/>
      <w:r w:rsidRPr="00D0362B">
        <w:rPr>
          <w:rFonts w:ascii="Times New Roman" w:hAnsi="Times New Roman" w:cs="Times New Roman"/>
          <w:sz w:val="24"/>
          <w:szCs w:val="24"/>
        </w:rPr>
        <w:t xml:space="preserve">. Program </w:t>
      </w:r>
      <w:proofErr w:type="spellStart"/>
      <w:r w:rsidRPr="00D0362B">
        <w:rPr>
          <w:rFonts w:ascii="Times New Roman" w:hAnsi="Times New Roman" w:cs="Times New Roman"/>
          <w:sz w:val="24"/>
          <w:szCs w:val="24"/>
        </w:rPr>
        <w:t>Pascasarjana</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Universitas</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Diponegoro</w:t>
      </w:r>
      <w:proofErr w:type="spellEnd"/>
      <w:r w:rsidRPr="00D0362B">
        <w:rPr>
          <w:rFonts w:ascii="Times New Roman" w:hAnsi="Times New Roman" w:cs="Times New Roman"/>
          <w:sz w:val="24"/>
          <w:szCs w:val="24"/>
        </w:rPr>
        <w:t xml:space="preserve"> Program </w:t>
      </w:r>
      <w:proofErr w:type="spellStart"/>
      <w:r w:rsidRPr="00D0362B">
        <w:rPr>
          <w:rFonts w:ascii="Times New Roman" w:hAnsi="Times New Roman" w:cs="Times New Roman"/>
          <w:sz w:val="24"/>
          <w:szCs w:val="24"/>
        </w:rPr>
        <w:t>Studi</w:t>
      </w:r>
      <w:proofErr w:type="spellEnd"/>
      <w:r w:rsidRPr="00D0362B">
        <w:rPr>
          <w:rFonts w:ascii="Times New Roman" w:hAnsi="Times New Roman" w:cs="Times New Roman"/>
          <w:sz w:val="24"/>
          <w:szCs w:val="24"/>
        </w:rPr>
        <w:t xml:space="preserve"> Magister </w:t>
      </w:r>
      <w:proofErr w:type="spellStart"/>
      <w:r w:rsidRPr="00D0362B">
        <w:rPr>
          <w:rFonts w:ascii="Times New Roman" w:hAnsi="Times New Roman" w:cs="Times New Roman"/>
          <w:sz w:val="24"/>
          <w:szCs w:val="24"/>
        </w:rPr>
        <w:t>Sains</w:t>
      </w:r>
      <w:proofErr w:type="spellEnd"/>
      <w:r w:rsidRPr="00D0362B">
        <w:rPr>
          <w:rFonts w:ascii="Times New Roman" w:hAnsi="Times New Roman" w:cs="Times New Roman"/>
          <w:sz w:val="24"/>
          <w:szCs w:val="24"/>
          <w:lang w:val="id-ID"/>
        </w:rPr>
        <w:t>.</w:t>
      </w:r>
    </w:p>
    <w:p w14:paraId="5666A321" w14:textId="77777777" w:rsidR="004D7D6D" w:rsidRPr="00D0362B"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p>
    <w:p w14:paraId="3A8D19C2" w14:textId="77777777" w:rsidR="004D7D6D" w:rsidRPr="00D0362B" w:rsidRDefault="004D7D6D" w:rsidP="006A5C85">
      <w:pPr>
        <w:autoSpaceDE w:val="0"/>
        <w:autoSpaceDN w:val="0"/>
        <w:adjustRightInd w:val="0"/>
        <w:spacing w:after="0"/>
        <w:ind w:left="709" w:hanging="567"/>
        <w:jc w:val="both"/>
        <w:rPr>
          <w:rFonts w:ascii="Times New Roman" w:hAnsi="Times New Roman" w:cs="Times New Roman"/>
          <w:i/>
          <w:sz w:val="24"/>
          <w:szCs w:val="24"/>
          <w:lang w:val="id-ID"/>
        </w:rPr>
      </w:pPr>
      <w:r w:rsidRPr="00D0362B">
        <w:rPr>
          <w:rFonts w:ascii="Times New Roman" w:hAnsi="Times New Roman" w:cs="Times New Roman"/>
          <w:sz w:val="24"/>
          <w:szCs w:val="24"/>
        </w:rPr>
        <w:t xml:space="preserve">Badertscher, B.A. 2011. Overvaluation and the choice of alternative earnings management mechanism. </w:t>
      </w:r>
      <w:r w:rsidRPr="00D0362B">
        <w:rPr>
          <w:rFonts w:ascii="Times New Roman" w:hAnsi="Times New Roman" w:cs="Times New Roman"/>
          <w:i/>
          <w:sz w:val="24"/>
          <w:szCs w:val="24"/>
        </w:rPr>
        <w:t xml:space="preserve">The Accounting Review </w:t>
      </w:r>
      <w:r w:rsidRPr="00DD759B">
        <w:rPr>
          <w:rFonts w:ascii="Times New Roman" w:hAnsi="Times New Roman" w:cs="Times New Roman"/>
          <w:sz w:val="24"/>
          <w:szCs w:val="24"/>
        </w:rPr>
        <w:t>86 (5): 1491-1518.</w:t>
      </w:r>
    </w:p>
    <w:p w14:paraId="5221E91D" w14:textId="77777777" w:rsidR="004D7D6D" w:rsidRPr="00D0362B" w:rsidRDefault="004D7D6D" w:rsidP="006A5C85">
      <w:pPr>
        <w:autoSpaceDE w:val="0"/>
        <w:autoSpaceDN w:val="0"/>
        <w:adjustRightInd w:val="0"/>
        <w:spacing w:after="0"/>
        <w:ind w:left="709" w:hanging="567"/>
        <w:jc w:val="both"/>
        <w:rPr>
          <w:rFonts w:ascii="Times New Roman" w:hAnsi="Times New Roman" w:cs="Times New Roman"/>
          <w:i/>
          <w:sz w:val="24"/>
          <w:szCs w:val="24"/>
          <w:lang w:val="id-ID"/>
        </w:rPr>
      </w:pPr>
    </w:p>
    <w:p w14:paraId="79F8DBDE" w14:textId="77777777" w:rsidR="004D7D6D" w:rsidRDefault="004D7D6D" w:rsidP="006A5C85">
      <w:pPr>
        <w:autoSpaceDE w:val="0"/>
        <w:autoSpaceDN w:val="0"/>
        <w:adjustRightInd w:val="0"/>
        <w:spacing w:after="0"/>
        <w:ind w:left="709" w:hanging="567"/>
        <w:jc w:val="both"/>
        <w:rPr>
          <w:rFonts w:ascii="Times New Roman" w:hAnsi="Times New Roman" w:cs="Times New Roman"/>
          <w:i/>
          <w:sz w:val="24"/>
          <w:szCs w:val="24"/>
          <w:lang w:val="id-ID"/>
        </w:rPr>
      </w:pPr>
      <w:r w:rsidRPr="00D0362B">
        <w:rPr>
          <w:rFonts w:ascii="Times New Roman" w:hAnsi="Times New Roman" w:cs="Times New Roman"/>
          <w:sz w:val="24"/>
          <w:szCs w:val="24"/>
          <w:u w:val="single"/>
          <w:lang w:val="id-ID"/>
        </w:rPr>
        <w:t xml:space="preserve">                    </w:t>
      </w:r>
      <w:r w:rsidRPr="00D0362B">
        <w:rPr>
          <w:rFonts w:ascii="Times New Roman" w:hAnsi="Times New Roman" w:cs="Times New Roman"/>
          <w:sz w:val="24"/>
          <w:szCs w:val="24"/>
          <w:lang w:val="id-ID"/>
        </w:rPr>
        <w:t>.,</w:t>
      </w:r>
      <w:r w:rsidRPr="00D0362B">
        <w:rPr>
          <w:rFonts w:ascii="Times New Roman" w:hAnsi="Times New Roman" w:cs="Times New Roman"/>
          <w:sz w:val="24"/>
          <w:szCs w:val="24"/>
        </w:rPr>
        <w:t xml:space="preserve"> D.W. Collins</w:t>
      </w:r>
      <w:r w:rsidRPr="00D0362B">
        <w:rPr>
          <w:rFonts w:ascii="Times New Roman" w:hAnsi="Times New Roman" w:cs="Times New Roman"/>
          <w:sz w:val="24"/>
          <w:szCs w:val="24"/>
          <w:lang w:val="id-ID"/>
        </w:rPr>
        <w:t xml:space="preserve">., </w:t>
      </w:r>
      <w:r w:rsidRPr="00D0362B">
        <w:rPr>
          <w:rFonts w:ascii="Times New Roman" w:hAnsi="Times New Roman" w:cs="Times New Roman"/>
          <w:sz w:val="24"/>
          <w:szCs w:val="24"/>
        </w:rPr>
        <w:t xml:space="preserve">and T.Z. Lys. 2012. Discretionary accounting choices and the predictive ability of accruals with respect to future cash flows. </w:t>
      </w:r>
      <w:r w:rsidRPr="00D0362B">
        <w:rPr>
          <w:rFonts w:ascii="Times New Roman" w:hAnsi="Times New Roman" w:cs="Times New Roman"/>
          <w:i/>
          <w:sz w:val="24"/>
          <w:szCs w:val="24"/>
        </w:rPr>
        <w:t xml:space="preserve">Journal of Accounting and Economics </w:t>
      </w:r>
      <w:r w:rsidRPr="00DD759B">
        <w:rPr>
          <w:rFonts w:ascii="Times New Roman" w:hAnsi="Times New Roman" w:cs="Times New Roman"/>
          <w:sz w:val="24"/>
          <w:szCs w:val="24"/>
        </w:rPr>
        <w:t>53</w:t>
      </w:r>
      <w:r w:rsidRPr="00DD759B">
        <w:rPr>
          <w:rFonts w:ascii="Times New Roman" w:hAnsi="Times New Roman" w:cs="Times New Roman"/>
          <w:sz w:val="24"/>
          <w:szCs w:val="24"/>
          <w:lang w:val="id-ID"/>
        </w:rPr>
        <w:t>,</w:t>
      </w:r>
      <w:r w:rsidRPr="00DD759B">
        <w:rPr>
          <w:rFonts w:ascii="Times New Roman" w:hAnsi="Times New Roman" w:cs="Times New Roman"/>
          <w:sz w:val="24"/>
          <w:szCs w:val="24"/>
        </w:rPr>
        <w:t xml:space="preserve"> 330-352</w:t>
      </w:r>
      <w:r w:rsidRPr="00DD759B">
        <w:rPr>
          <w:rFonts w:ascii="Times New Roman" w:hAnsi="Times New Roman" w:cs="Times New Roman"/>
          <w:sz w:val="24"/>
          <w:szCs w:val="24"/>
          <w:lang w:val="id-ID"/>
        </w:rPr>
        <w:t>.</w:t>
      </w:r>
    </w:p>
    <w:p w14:paraId="5B17C7C9" w14:textId="77777777" w:rsidR="004D7D6D" w:rsidRPr="00D0362B" w:rsidRDefault="004D7D6D" w:rsidP="006A5C85">
      <w:pPr>
        <w:autoSpaceDE w:val="0"/>
        <w:autoSpaceDN w:val="0"/>
        <w:adjustRightInd w:val="0"/>
        <w:spacing w:after="0"/>
        <w:ind w:left="709" w:hanging="567"/>
        <w:jc w:val="both"/>
        <w:rPr>
          <w:rFonts w:ascii="Times New Roman" w:hAnsi="Times New Roman" w:cs="Times New Roman"/>
          <w:i/>
          <w:sz w:val="24"/>
          <w:szCs w:val="24"/>
          <w:lang w:val="id-ID"/>
        </w:rPr>
      </w:pPr>
    </w:p>
    <w:p w14:paraId="3A5858D7" w14:textId="77777777" w:rsidR="004D7D6D" w:rsidRPr="00D0362B"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r w:rsidRPr="00D0362B">
        <w:rPr>
          <w:rFonts w:ascii="Times New Roman" w:hAnsi="Times New Roman" w:cs="Times New Roman"/>
          <w:sz w:val="24"/>
          <w:szCs w:val="24"/>
          <w:lang w:val="id-ID"/>
        </w:rPr>
        <w:t xml:space="preserve">Balsam, S., E. Bartov., and C. Marquardt. 2002. Accruals management, investor sophistication, and equity valuation: evidence from 10-Q filings. </w:t>
      </w:r>
      <w:r w:rsidRPr="00D0362B">
        <w:rPr>
          <w:rFonts w:ascii="Times New Roman" w:hAnsi="Times New Roman" w:cs="Times New Roman"/>
          <w:i/>
          <w:sz w:val="24"/>
          <w:szCs w:val="24"/>
          <w:lang w:val="id-ID"/>
        </w:rPr>
        <w:t xml:space="preserve">Journal of Accounting Research </w:t>
      </w:r>
      <w:r w:rsidRPr="00DD759B">
        <w:rPr>
          <w:rFonts w:ascii="Times New Roman" w:hAnsi="Times New Roman" w:cs="Times New Roman"/>
          <w:sz w:val="24"/>
          <w:szCs w:val="24"/>
          <w:lang w:val="id-ID"/>
        </w:rPr>
        <w:t>40: 987-1012.</w:t>
      </w:r>
    </w:p>
    <w:p w14:paraId="6A54FC61" w14:textId="77777777" w:rsidR="004D7D6D" w:rsidRPr="00D0362B"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p>
    <w:p w14:paraId="596311FE" w14:textId="77777777" w:rsidR="004D7D6D" w:rsidRPr="00D0362B" w:rsidRDefault="004D7D6D" w:rsidP="006A5C85">
      <w:pPr>
        <w:autoSpaceDE w:val="0"/>
        <w:autoSpaceDN w:val="0"/>
        <w:adjustRightInd w:val="0"/>
        <w:spacing w:after="0"/>
        <w:ind w:left="709" w:hanging="567"/>
        <w:jc w:val="both"/>
        <w:rPr>
          <w:rFonts w:ascii="Times New Roman" w:eastAsia="Calibri" w:hAnsi="Times New Roman" w:cs="Times New Roman"/>
          <w:i/>
          <w:sz w:val="24"/>
          <w:szCs w:val="24"/>
          <w:lang w:val="id-ID"/>
        </w:rPr>
      </w:pPr>
      <w:proofErr w:type="spellStart"/>
      <w:r w:rsidRPr="00D0362B">
        <w:rPr>
          <w:rFonts w:ascii="Times New Roman" w:eastAsia="Calibri" w:hAnsi="Times New Roman" w:cs="Times New Roman"/>
          <w:sz w:val="24"/>
          <w:szCs w:val="24"/>
        </w:rPr>
        <w:t>Beneish</w:t>
      </w:r>
      <w:proofErr w:type="spellEnd"/>
      <w:r w:rsidRPr="00D0362B">
        <w:rPr>
          <w:rFonts w:ascii="Times New Roman" w:eastAsia="Calibri" w:hAnsi="Times New Roman" w:cs="Times New Roman"/>
          <w:sz w:val="24"/>
          <w:szCs w:val="24"/>
        </w:rPr>
        <w:t>, D., and M. Vargus.  2002. Insider trading, earnings quality and accrual</w:t>
      </w:r>
      <w:r w:rsidRPr="00D0362B">
        <w:rPr>
          <w:rFonts w:ascii="Times New Roman" w:eastAsia="Calibri" w:hAnsi="Times New Roman" w:cs="Times New Roman"/>
          <w:sz w:val="24"/>
          <w:szCs w:val="24"/>
          <w:lang w:val="id-ID"/>
        </w:rPr>
        <w:t xml:space="preserve"> </w:t>
      </w:r>
      <w:r w:rsidRPr="00D0362B">
        <w:rPr>
          <w:rFonts w:ascii="Times New Roman" w:eastAsia="Calibri" w:hAnsi="Times New Roman" w:cs="Times New Roman"/>
          <w:sz w:val="24"/>
          <w:szCs w:val="24"/>
        </w:rPr>
        <w:t xml:space="preserve">mispricing. </w:t>
      </w:r>
      <w:r w:rsidRPr="00D0362B">
        <w:rPr>
          <w:rFonts w:ascii="Times New Roman" w:eastAsia="Calibri" w:hAnsi="Times New Roman" w:cs="Times New Roman"/>
          <w:i/>
          <w:sz w:val="24"/>
          <w:szCs w:val="24"/>
        </w:rPr>
        <w:t xml:space="preserve">The Accounting Review </w:t>
      </w:r>
      <w:r w:rsidRPr="00DD759B">
        <w:rPr>
          <w:rFonts w:ascii="Times New Roman" w:eastAsia="Calibri" w:hAnsi="Times New Roman" w:cs="Times New Roman"/>
          <w:sz w:val="24"/>
          <w:szCs w:val="24"/>
        </w:rPr>
        <w:t>77, 755–792.</w:t>
      </w:r>
    </w:p>
    <w:p w14:paraId="48B627AC" w14:textId="77777777" w:rsidR="004D7D6D" w:rsidRPr="00D0362B" w:rsidRDefault="004D7D6D" w:rsidP="006A5C85">
      <w:pPr>
        <w:autoSpaceDE w:val="0"/>
        <w:autoSpaceDN w:val="0"/>
        <w:adjustRightInd w:val="0"/>
        <w:spacing w:after="0"/>
        <w:ind w:left="709" w:hanging="567"/>
        <w:jc w:val="both"/>
        <w:rPr>
          <w:rFonts w:ascii="Times New Roman" w:eastAsia="Calibri" w:hAnsi="Times New Roman" w:cs="Times New Roman"/>
          <w:i/>
          <w:sz w:val="24"/>
          <w:szCs w:val="24"/>
          <w:lang w:val="id-ID"/>
        </w:rPr>
      </w:pPr>
    </w:p>
    <w:p w14:paraId="0F1CC8A1" w14:textId="77777777" w:rsidR="004D7D6D" w:rsidRPr="00D0362B" w:rsidRDefault="004D7D6D" w:rsidP="006A5C85">
      <w:pPr>
        <w:spacing w:after="0"/>
        <w:ind w:left="709" w:hanging="567"/>
        <w:rPr>
          <w:rFonts w:ascii="Times New Roman" w:hAnsi="Times New Roman" w:cs="Times New Roman"/>
          <w:sz w:val="24"/>
          <w:szCs w:val="24"/>
          <w:lang w:val="id-ID"/>
        </w:rPr>
      </w:pPr>
      <w:r w:rsidRPr="001A4A65">
        <w:rPr>
          <w:rFonts w:ascii="Times New Roman" w:eastAsia="Times New Roman" w:hAnsi="Times New Roman" w:cs="Times New Roman"/>
          <w:sz w:val="24"/>
          <w:szCs w:val="24"/>
          <w:lang w:eastAsia="id-ID"/>
        </w:rPr>
        <w:t xml:space="preserve">Burgstahler, D. and M. Eames. 1998. </w:t>
      </w:r>
      <w:r w:rsidRPr="001A4A65">
        <w:rPr>
          <w:rFonts w:ascii="Times New Roman" w:eastAsia="Times New Roman" w:hAnsi="Times New Roman" w:cs="Times New Roman"/>
          <w:i/>
          <w:sz w:val="24"/>
          <w:szCs w:val="24"/>
          <w:lang w:eastAsia="id-ID"/>
        </w:rPr>
        <w:t>Management of earnings and analyst forecasts</w:t>
      </w:r>
      <w:r w:rsidRPr="001A4A65">
        <w:rPr>
          <w:rFonts w:ascii="Times New Roman" w:eastAsia="Times New Roman" w:hAnsi="Times New Roman" w:cs="Times New Roman"/>
          <w:sz w:val="24"/>
          <w:szCs w:val="24"/>
          <w:lang w:eastAsia="id-ID"/>
        </w:rPr>
        <w:t>.</w:t>
      </w:r>
      <w:r w:rsidRPr="00D0362B">
        <w:rPr>
          <w:rFonts w:ascii="Times New Roman" w:eastAsia="Times New Roman" w:hAnsi="Times New Roman" w:cs="Times New Roman"/>
          <w:sz w:val="24"/>
          <w:szCs w:val="24"/>
          <w:lang w:val="id-ID" w:eastAsia="id-ID"/>
        </w:rPr>
        <w:t xml:space="preserve"> </w:t>
      </w:r>
      <w:r w:rsidRPr="001A4A65">
        <w:rPr>
          <w:rFonts w:ascii="Times New Roman" w:eastAsia="Times New Roman" w:hAnsi="Times New Roman" w:cs="Times New Roman"/>
          <w:sz w:val="24"/>
          <w:szCs w:val="24"/>
          <w:lang w:eastAsia="id-ID"/>
        </w:rPr>
        <w:t>Working</w:t>
      </w:r>
      <w:r>
        <w:rPr>
          <w:rFonts w:ascii="Times New Roman" w:eastAsia="Times New Roman" w:hAnsi="Times New Roman" w:cs="Times New Roman"/>
          <w:sz w:val="24"/>
          <w:szCs w:val="24"/>
          <w:lang w:val="id-ID" w:eastAsia="id-ID"/>
        </w:rPr>
        <w:t xml:space="preserve"> </w:t>
      </w:r>
      <w:r w:rsidRPr="001A4A65">
        <w:rPr>
          <w:rFonts w:ascii="Times New Roman" w:eastAsia="Times New Roman" w:hAnsi="Times New Roman" w:cs="Times New Roman"/>
          <w:sz w:val="24"/>
          <w:szCs w:val="24"/>
          <w:lang w:eastAsia="id-ID"/>
        </w:rPr>
        <w:t>paper, University of Washington,</w:t>
      </w:r>
      <w:r w:rsidRPr="00D0362B">
        <w:rPr>
          <w:rFonts w:ascii="Times New Roman" w:eastAsia="Times New Roman" w:hAnsi="Times New Roman" w:cs="Times New Roman"/>
          <w:sz w:val="24"/>
          <w:szCs w:val="24"/>
          <w:lang w:eastAsia="id-ID"/>
        </w:rPr>
        <w:t xml:space="preserve"> </w:t>
      </w:r>
      <w:r w:rsidRPr="001A4A65">
        <w:rPr>
          <w:rFonts w:ascii="Times New Roman" w:eastAsia="Times New Roman" w:hAnsi="Times New Roman" w:cs="Times New Roman"/>
          <w:sz w:val="24"/>
          <w:szCs w:val="24"/>
          <w:lang w:eastAsia="id-ID"/>
        </w:rPr>
        <w:t>Seattle, WA, and Santa Clara University, Santa Clara, CA.</w:t>
      </w:r>
    </w:p>
    <w:p w14:paraId="5E49857A" w14:textId="77777777" w:rsidR="004D7D6D" w:rsidRPr="00D0362B"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proofErr w:type="spellStart"/>
      <w:r w:rsidRPr="001A4A65">
        <w:rPr>
          <w:rFonts w:ascii="Times New Roman" w:eastAsia="Times New Roman" w:hAnsi="Times New Roman" w:cs="Times New Roman"/>
          <w:sz w:val="24"/>
          <w:szCs w:val="24"/>
          <w:lang w:eastAsia="id-ID"/>
        </w:rPr>
        <w:t>Butar</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Butar</w:t>
      </w:r>
      <w:proofErr w:type="spellEnd"/>
      <w:r w:rsidRPr="001A4A65">
        <w:rPr>
          <w:rFonts w:ascii="Times New Roman" w:eastAsia="Times New Roman" w:hAnsi="Times New Roman" w:cs="Times New Roman"/>
          <w:sz w:val="24"/>
          <w:szCs w:val="24"/>
          <w:lang w:eastAsia="id-ID"/>
        </w:rPr>
        <w:t xml:space="preserve">, S. 2013. </w:t>
      </w:r>
      <w:proofErr w:type="spellStart"/>
      <w:r w:rsidRPr="001A4A65">
        <w:rPr>
          <w:rFonts w:ascii="Times New Roman" w:eastAsia="Times New Roman" w:hAnsi="Times New Roman" w:cs="Times New Roman"/>
          <w:sz w:val="24"/>
          <w:szCs w:val="24"/>
          <w:lang w:eastAsia="id-ID"/>
        </w:rPr>
        <w:t>Implikasi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regulasi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pasar</w:t>
      </w:r>
      <w:proofErr w:type="spellEnd"/>
      <w:r w:rsidRPr="001A4A65">
        <w:rPr>
          <w:rFonts w:ascii="Times New Roman" w:eastAsia="Times New Roman" w:hAnsi="Times New Roman" w:cs="Times New Roman"/>
          <w:sz w:val="24"/>
          <w:szCs w:val="24"/>
          <w:lang w:eastAsia="id-ID"/>
        </w:rPr>
        <w:t xml:space="preserve"> modal </w:t>
      </w:r>
      <w:proofErr w:type="spellStart"/>
      <w:r w:rsidRPr="001A4A65">
        <w:rPr>
          <w:rFonts w:ascii="Times New Roman" w:eastAsia="Times New Roman" w:hAnsi="Times New Roman" w:cs="Times New Roman"/>
          <w:sz w:val="24"/>
          <w:szCs w:val="24"/>
          <w:lang w:eastAsia="id-ID"/>
        </w:rPr>
        <w:t>terhadap</w:t>
      </w:r>
      <w:proofErr w:type="spellEnd"/>
      <w:r w:rsidRPr="00D0362B">
        <w:rPr>
          <w:rFonts w:ascii="Times New Roman" w:eastAsia="Times New Roman" w:hAnsi="Times New Roman" w:cs="Times New Roman"/>
          <w:sz w:val="24"/>
          <w:szCs w:val="24"/>
          <w:lang w:eastAsia="id-ID"/>
        </w:rPr>
        <w:t xml:space="preserve"> </w:t>
      </w:r>
      <w:r w:rsidRPr="001A4A65">
        <w:rPr>
          <w:rFonts w:ascii="Times New Roman" w:eastAsia="Times New Roman" w:hAnsi="Times New Roman" w:cs="Times New Roman"/>
          <w:sz w:val="24"/>
          <w:szCs w:val="24"/>
          <w:lang w:eastAsia="id-ID"/>
        </w:rPr>
        <w:t xml:space="preserve">motif </w:t>
      </w:r>
      <w:proofErr w:type="spellStart"/>
      <w:r w:rsidRPr="001A4A65">
        <w:rPr>
          <w:rFonts w:ascii="Times New Roman" w:eastAsia="Times New Roman" w:hAnsi="Times New Roman" w:cs="Times New Roman"/>
          <w:sz w:val="24"/>
          <w:szCs w:val="24"/>
          <w:lang w:eastAsia="id-ID"/>
        </w:rPr>
        <w:t>manajemen</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laba</w:t>
      </w:r>
      <w:proofErr w:type="spellEnd"/>
      <w:r w:rsidRPr="00D0362B">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Disertasi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tidak</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diterbitkan</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Universitas</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Gadjah</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Mada</w:t>
      </w:r>
      <w:proofErr w:type="spellEnd"/>
      <w:r w:rsidRPr="001A4A65">
        <w:rPr>
          <w:rFonts w:ascii="Times New Roman" w:eastAsia="Times New Roman" w:hAnsi="Times New Roman" w:cs="Times New Roman"/>
          <w:sz w:val="24"/>
          <w:szCs w:val="24"/>
          <w:lang w:eastAsia="id-ID"/>
        </w:rPr>
        <w:t>, Yogyakarta, Indonesia.</w:t>
      </w:r>
    </w:p>
    <w:p w14:paraId="459293FA" w14:textId="77777777" w:rsidR="004D7D6D"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p>
    <w:p w14:paraId="2343C4EC" w14:textId="77777777" w:rsidR="004D7D6D" w:rsidRDefault="004D7D6D" w:rsidP="006A5C85">
      <w:pPr>
        <w:spacing w:after="0"/>
        <w:ind w:left="709" w:hanging="709"/>
        <w:rPr>
          <w:rFonts w:ascii="Times New Roman" w:eastAsia="Times New Roman" w:hAnsi="Times New Roman" w:cs="Times New Roman"/>
          <w:sz w:val="27"/>
          <w:szCs w:val="27"/>
          <w:lang w:val="id-ID" w:eastAsia="id-ID"/>
        </w:rPr>
      </w:pPr>
      <w:r w:rsidRPr="00D0362B">
        <w:rPr>
          <w:rFonts w:ascii="Times New Roman" w:hAnsi="Times New Roman" w:cs="Times New Roman"/>
          <w:sz w:val="24"/>
          <w:szCs w:val="24"/>
          <w:lang w:val="id-ID"/>
        </w:rPr>
        <w:lastRenderedPageBreak/>
        <w:t>Gujarati, D.N.</w:t>
      </w:r>
      <w:r>
        <w:rPr>
          <w:rFonts w:ascii="Times New Roman" w:hAnsi="Times New Roman" w:cs="Times New Roman"/>
          <w:sz w:val="24"/>
          <w:szCs w:val="24"/>
          <w:lang w:val="id-ID"/>
        </w:rPr>
        <w:t xml:space="preserve"> </w:t>
      </w:r>
      <w:r w:rsidRPr="00D0362B">
        <w:rPr>
          <w:rFonts w:ascii="Times New Roman" w:hAnsi="Times New Roman" w:cs="Times New Roman"/>
          <w:sz w:val="24"/>
          <w:szCs w:val="24"/>
          <w:lang w:val="id-ID"/>
        </w:rPr>
        <w:t>200</w:t>
      </w:r>
      <w:r>
        <w:rPr>
          <w:rFonts w:ascii="Times New Roman" w:hAnsi="Times New Roman" w:cs="Times New Roman"/>
          <w:sz w:val="24"/>
          <w:szCs w:val="24"/>
          <w:lang w:val="id-ID"/>
        </w:rPr>
        <w:t>1</w:t>
      </w:r>
      <w:r w:rsidRPr="00D0362B">
        <w:rPr>
          <w:rFonts w:ascii="Times New Roman" w:hAnsi="Times New Roman" w:cs="Times New Roman"/>
          <w:sz w:val="24"/>
          <w:szCs w:val="24"/>
          <w:lang w:val="id-ID"/>
        </w:rPr>
        <w:t xml:space="preserve">. </w:t>
      </w:r>
      <w:r w:rsidRPr="00D0362B">
        <w:rPr>
          <w:rFonts w:ascii="Times New Roman" w:hAnsi="Times New Roman" w:cs="Times New Roman"/>
          <w:i/>
          <w:sz w:val="24"/>
          <w:szCs w:val="24"/>
          <w:lang w:val="id-ID"/>
        </w:rPr>
        <w:t>Basic Econometric</w:t>
      </w:r>
      <w:r w:rsidRPr="00D0362B">
        <w:rPr>
          <w:rFonts w:ascii="Times New Roman" w:hAnsi="Times New Roman" w:cs="Times New Roman"/>
          <w:sz w:val="24"/>
          <w:szCs w:val="24"/>
          <w:lang w:val="id-ID"/>
        </w:rPr>
        <w:t xml:space="preserve">. Fourth edition. </w:t>
      </w:r>
      <w:r>
        <w:rPr>
          <w:rFonts w:ascii="Times New Roman" w:hAnsi="Times New Roman" w:cs="Times New Roman"/>
          <w:sz w:val="24"/>
          <w:szCs w:val="24"/>
          <w:lang w:val="id-ID"/>
        </w:rPr>
        <w:t xml:space="preserve">Diunduh dari </w:t>
      </w:r>
      <w:hyperlink r:id="rId7" w:history="1">
        <w:r w:rsidRPr="00B9051A">
          <w:rPr>
            <w:rStyle w:val="Hyperlink"/>
            <w:rFonts w:ascii="Times New Roman" w:eastAsia="Times New Roman" w:hAnsi="Times New Roman" w:cs="Times New Roman"/>
            <w:sz w:val="27"/>
            <w:szCs w:val="27"/>
            <w:lang w:val="id-ID" w:eastAsia="id-ID"/>
          </w:rPr>
          <w:t>http://tocs.ub.uni-mainz.de/pdfs/107610957.pdf</w:t>
        </w:r>
      </w:hyperlink>
    </w:p>
    <w:p w14:paraId="79E6692C" w14:textId="77777777" w:rsidR="004D7D6D" w:rsidRPr="00D0362B"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proofErr w:type="spellStart"/>
      <w:r w:rsidRPr="001A4A65">
        <w:rPr>
          <w:rFonts w:ascii="Times New Roman" w:eastAsia="Times New Roman" w:hAnsi="Times New Roman" w:cs="Times New Roman"/>
          <w:sz w:val="24"/>
          <w:szCs w:val="24"/>
          <w:lang w:eastAsia="id-ID"/>
        </w:rPr>
        <w:t>Ikatan</w:t>
      </w:r>
      <w:proofErr w:type="spellEnd"/>
      <w:r>
        <w:rPr>
          <w:rFonts w:ascii="Times New Roman" w:eastAsia="Times New Roman" w:hAnsi="Times New Roman" w:cs="Times New Roman"/>
          <w:sz w:val="24"/>
          <w:szCs w:val="24"/>
          <w:lang w:val="id-ID" w:eastAsia="id-ID"/>
        </w:rPr>
        <w:t>d</w:t>
      </w:r>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Akuntan</w:t>
      </w:r>
      <w:proofErr w:type="spellEnd"/>
      <w:r w:rsidRPr="001A4A65">
        <w:rPr>
          <w:rFonts w:ascii="Times New Roman" w:eastAsia="Times New Roman" w:hAnsi="Times New Roman" w:cs="Times New Roman"/>
          <w:sz w:val="24"/>
          <w:szCs w:val="24"/>
          <w:lang w:eastAsia="id-ID"/>
        </w:rPr>
        <w:t xml:space="preserve"> Indonesia</w:t>
      </w:r>
      <w:r>
        <w:rPr>
          <w:rFonts w:ascii="Times New Roman" w:eastAsia="Times New Roman" w:hAnsi="Times New Roman" w:cs="Times New Roman"/>
          <w:sz w:val="24"/>
          <w:szCs w:val="24"/>
          <w:lang w:val="id-ID" w:eastAsia="id-ID"/>
        </w:rPr>
        <w:t xml:space="preserve">. </w:t>
      </w:r>
      <w:r w:rsidRPr="001A4A65">
        <w:rPr>
          <w:rFonts w:ascii="Times New Roman" w:eastAsia="Times New Roman" w:hAnsi="Times New Roman" w:cs="Times New Roman"/>
          <w:sz w:val="24"/>
          <w:szCs w:val="24"/>
          <w:lang w:eastAsia="id-ID"/>
        </w:rPr>
        <w:t>1994</w:t>
      </w:r>
      <w:r>
        <w:rPr>
          <w:rFonts w:ascii="Times New Roman" w:eastAsia="Times New Roman" w:hAnsi="Times New Roman" w:cs="Times New Roman"/>
          <w:sz w:val="24"/>
          <w:szCs w:val="24"/>
          <w:lang w:val="id-ID" w:eastAsia="id-ID"/>
        </w:rPr>
        <w:t xml:space="preserve">. </w:t>
      </w:r>
      <w:proofErr w:type="spellStart"/>
      <w:r w:rsidRPr="001A4A65">
        <w:rPr>
          <w:rFonts w:ascii="Times New Roman" w:eastAsia="Times New Roman" w:hAnsi="Times New Roman" w:cs="Times New Roman"/>
          <w:i/>
          <w:sz w:val="24"/>
          <w:szCs w:val="24"/>
          <w:lang w:eastAsia="id-ID"/>
        </w:rPr>
        <w:t>Standar</w:t>
      </w:r>
      <w:proofErr w:type="spellEnd"/>
      <w:r w:rsidRPr="001A4A65">
        <w:rPr>
          <w:rFonts w:ascii="Times New Roman" w:eastAsia="Times New Roman" w:hAnsi="Times New Roman" w:cs="Times New Roman"/>
          <w:i/>
          <w:sz w:val="24"/>
          <w:szCs w:val="24"/>
          <w:lang w:eastAsia="id-ID"/>
        </w:rPr>
        <w:t xml:space="preserve"> </w:t>
      </w:r>
      <w:proofErr w:type="spellStart"/>
      <w:r w:rsidRPr="001A4A65">
        <w:rPr>
          <w:rFonts w:ascii="Times New Roman" w:eastAsia="Times New Roman" w:hAnsi="Times New Roman" w:cs="Times New Roman"/>
          <w:i/>
          <w:sz w:val="24"/>
          <w:szCs w:val="24"/>
          <w:lang w:eastAsia="id-ID"/>
        </w:rPr>
        <w:t>Profesional</w:t>
      </w:r>
      <w:proofErr w:type="spellEnd"/>
      <w:r w:rsidRPr="00414862">
        <w:rPr>
          <w:rFonts w:ascii="Times New Roman" w:eastAsia="Times New Roman" w:hAnsi="Times New Roman" w:cs="Times New Roman"/>
          <w:i/>
          <w:sz w:val="24"/>
          <w:szCs w:val="24"/>
          <w:lang w:eastAsia="id-ID"/>
        </w:rPr>
        <w:t xml:space="preserve"> </w:t>
      </w:r>
      <w:proofErr w:type="spellStart"/>
      <w:r w:rsidRPr="001A4A65">
        <w:rPr>
          <w:rFonts w:ascii="Times New Roman" w:eastAsia="Times New Roman" w:hAnsi="Times New Roman" w:cs="Times New Roman"/>
          <w:i/>
          <w:sz w:val="24"/>
          <w:szCs w:val="24"/>
          <w:lang w:eastAsia="id-ID"/>
        </w:rPr>
        <w:t>Akuntan</w:t>
      </w:r>
      <w:proofErr w:type="spellEnd"/>
      <w:r w:rsidRPr="001A4A65">
        <w:rPr>
          <w:rFonts w:ascii="Times New Roman" w:eastAsia="Times New Roman" w:hAnsi="Times New Roman" w:cs="Times New Roman"/>
          <w:i/>
          <w:sz w:val="24"/>
          <w:szCs w:val="24"/>
          <w:lang w:eastAsia="id-ID"/>
        </w:rPr>
        <w:t xml:space="preserve"> </w:t>
      </w:r>
      <w:proofErr w:type="spellStart"/>
      <w:r w:rsidRPr="001A4A65">
        <w:rPr>
          <w:rFonts w:ascii="Times New Roman" w:eastAsia="Times New Roman" w:hAnsi="Times New Roman" w:cs="Times New Roman"/>
          <w:i/>
          <w:sz w:val="24"/>
          <w:szCs w:val="24"/>
          <w:lang w:eastAsia="id-ID"/>
        </w:rPr>
        <w:t>Publik</w:t>
      </w:r>
      <w:proofErr w:type="spellEnd"/>
      <w:r>
        <w:rPr>
          <w:rFonts w:ascii="Times New Roman" w:eastAsia="Times New Roman" w:hAnsi="Times New Roman" w:cs="Times New Roman"/>
          <w:sz w:val="24"/>
          <w:szCs w:val="24"/>
          <w:lang w:val="id-ID" w:eastAsia="id-ID"/>
        </w:rPr>
        <w:t xml:space="preserve">. </w:t>
      </w:r>
      <w:r w:rsidRPr="001A4A65">
        <w:rPr>
          <w:rFonts w:ascii="Times New Roman" w:eastAsia="Times New Roman" w:hAnsi="Times New Roman" w:cs="Times New Roman"/>
          <w:sz w:val="24"/>
          <w:szCs w:val="24"/>
          <w:lang w:eastAsia="id-ID"/>
        </w:rPr>
        <w:t xml:space="preserve">Jakarta, </w:t>
      </w:r>
      <w:proofErr w:type="spellStart"/>
      <w:r w:rsidRPr="001A4A65">
        <w:rPr>
          <w:rFonts w:ascii="Times New Roman" w:eastAsia="Times New Roman" w:hAnsi="Times New Roman" w:cs="Times New Roman"/>
          <w:sz w:val="24"/>
          <w:szCs w:val="24"/>
          <w:lang w:eastAsia="id-ID"/>
        </w:rPr>
        <w:t>Devisi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Penerbitan</w:t>
      </w:r>
      <w:proofErr w:type="spellEnd"/>
      <w:r w:rsidRPr="001A4A65">
        <w:rPr>
          <w:rFonts w:ascii="Times New Roman" w:eastAsia="Times New Roman" w:hAnsi="Times New Roman" w:cs="Times New Roman"/>
          <w:sz w:val="24"/>
          <w:szCs w:val="24"/>
          <w:lang w:eastAsia="id-ID"/>
        </w:rPr>
        <w:t xml:space="preserve"> IAI.</w:t>
      </w:r>
    </w:p>
    <w:p w14:paraId="175DBC37" w14:textId="77777777" w:rsidR="004D7D6D"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p>
    <w:p w14:paraId="020A4DF2" w14:textId="77777777" w:rsidR="004D7D6D" w:rsidRPr="00D0362B"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r w:rsidRPr="00D0362B">
        <w:rPr>
          <w:rFonts w:ascii="Times New Roman" w:hAnsi="Times New Roman" w:cs="Times New Roman"/>
          <w:sz w:val="24"/>
          <w:szCs w:val="24"/>
        </w:rPr>
        <w:t xml:space="preserve">Media </w:t>
      </w:r>
      <w:proofErr w:type="spellStart"/>
      <w:r w:rsidRPr="00D0362B">
        <w:rPr>
          <w:rFonts w:ascii="Times New Roman" w:hAnsi="Times New Roman" w:cs="Times New Roman"/>
          <w:sz w:val="24"/>
          <w:szCs w:val="24"/>
        </w:rPr>
        <w:t>Akuntansi</w:t>
      </w:r>
      <w:proofErr w:type="spellEnd"/>
      <w:r w:rsidRPr="00D0362B">
        <w:rPr>
          <w:rFonts w:ascii="Times New Roman" w:hAnsi="Times New Roman" w:cs="Times New Roman"/>
          <w:sz w:val="24"/>
          <w:szCs w:val="24"/>
        </w:rPr>
        <w:t xml:space="preserve">. 2004. </w:t>
      </w:r>
      <w:proofErr w:type="spellStart"/>
      <w:r w:rsidRPr="00D0362B">
        <w:rPr>
          <w:rFonts w:ascii="Times New Roman" w:hAnsi="Times New Roman" w:cs="Times New Roman"/>
          <w:sz w:val="24"/>
          <w:szCs w:val="24"/>
        </w:rPr>
        <w:t>Dampak</w:t>
      </w:r>
      <w:proofErr w:type="spellEnd"/>
      <w:r w:rsidRPr="00D0362B">
        <w:rPr>
          <w:rFonts w:ascii="Times New Roman" w:hAnsi="Times New Roman" w:cs="Times New Roman"/>
          <w:sz w:val="24"/>
          <w:szCs w:val="24"/>
        </w:rPr>
        <w:t xml:space="preserve"> Sarbanes-Oxley Act </w:t>
      </w:r>
      <w:proofErr w:type="spellStart"/>
      <w:r w:rsidRPr="00D0362B">
        <w:rPr>
          <w:rFonts w:ascii="Times New Roman" w:hAnsi="Times New Roman" w:cs="Times New Roman"/>
          <w:sz w:val="24"/>
          <w:szCs w:val="24"/>
        </w:rPr>
        <w:t>terhadap</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profesi</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akuntan</w:t>
      </w:r>
      <w:proofErr w:type="spellEnd"/>
      <w:r w:rsidRPr="00D0362B">
        <w:rPr>
          <w:rFonts w:ascii="Times New Roman" w:hAnsi="Times New Roman" w:cs="Times New Roman"/>
          <w:sz w:val="24"/>
          <w:szCs w:val="24"/>
        </w:rPr>
        <w:t xml:space="preserve">. </w:t>
      </w:r>
      <w:r w:rsidRPr="00D0362B">
        <w:rPr>
          <w:rFonts w:ascii="Times New Roman" w:hAnsi="Times New Roman" w:cs="Times New Roman"/>
          <w:sz w:val="24"/>
          <w:szCs w:val="24"/>
          <w:lang w:val="id-ID"/>
        </w:rPr>
        <w:t xml:space="preserve">Edisi Mei. Diterbitkan oleh </w:t>
      </w:r>
      <w:r w:rsidRPr="00D0362B">
        <w:rPr>
          <w:rFonts w:ascii="Times New Roman" w:hAnsi="Times New Roman" w:cs="Times New Roman"/>
          <w:sz w:val="24"/>
          <w:szCs w:val="24"/>
          <w:lang w:val="fi-FI"/>
        </w:rPr>
        <w:t>PT. Intama Artha Indonesia</w:t>
      </w:r>
      <w:r w:rsidRPr="00D0362B">
        <w:rPr>
          <w:rFonts w:ascii="Times New Roman" w:hAnsi="Times New Roman" w:cs="Times New Roman"/>
          <w:sz w:val="24"/>
          <w:szCs w:val="24"/>
          <w:lang w:val="id-ID"/>
        </w:rPr>
        <w:t>.</w:t>
      </w:r>
    </w:p>
    <w:p w14:paraId="605CE6B9" w14:textId="77777777" w:rsidR="004D7D6D" w:rsidRPr="00D0362B"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p>
    <w:p w14:paraId="670C2EAF" w14:textId="77777777" w:rsidR="004D7D6D" w:rsidRDefault="004D7D6D" w:rsidP="006A5C85">
      <w:pPr>
        <w:autoSpaceDE w:val="0"/>
        <w:autoSpaceDN w:val="0"/>
        <w:adjustRightInd w:val="0"/>
        <w:spacing w:after="0"/>
        <w:ind w:left="709" w:hanging="567"/>
        <w:jc w:val="both"/>
        <w:rPr>
          <w:rFonts w:ascii="Times New Roman" w:eastAsia="Calibri" w:hAnsi="Times New Roman" w:cs="Times New Roman"/>
          <w:sz w:val="24"/>
          <w:szCs w:val="24"/>
          <w:lang w:val="fi-FI"/>
        </w:rPr>
      </w:pPr>
      <w:r w:rsidRPr="00D0362B">
        <w:rPr>
          <w:rFonts w:ascii="Times New Roman" w:eastAsia="Calibri" w:hAnsi="Times New Roman" w:cs="Times New Roman"/>
          <w:sz w:val="24"/>
          <w:szCs w:val="24"/>
        </w:rPr>
        <w:t>Nasution, M</w:t>
      </w:r>
      <w:r w:rsidRPr="00D0362B">
        <w:rPr>
          <w:rFonts w:ascii="Times New Roman" w:eastAsia="Calibri" w:hAnsi="Times New Roman" w:cs="Times New Roman"/>
          <w:sz w:val="24"/>
          <w:szCs w:val="24"/>
          <w:lang w:val="id-ID"/>
        </w:rPr>
        <w:t>.,</w:t>
      </w:r>
      <w:r w:rsidRPr="00D0362B">
        <w:rPr>
          <w:rFonts w:ascii="Times New Roman" w:eastAsia="Calibri" w:hAnsi="Times New Roman" w:cs="Times New Roman"/>
          <w:sz w:val="24"/>
          <w:szCs w:val="24"/>
        </w:rPr>
        <w:t xml:space="preserve"> dan </w:t>
      </w:r>
      <w:r>
        <w:rPr>
          <w:rFonts w:ascii="Times New Roman" w:eastAsia="Calibri" w:hAnsi="Times New Roman" w:cs="Times New Roman"/>
          <w:sz w:val="24"/>
          <w:szCs w:val="24"/>
        </w:rPr>
        <w:t xml:space="preserve">D. </w:t>
      </w:r>
      <w:r w:rsidRPr="00D0362B">
        <w:rPr>
          <w:rFonts w:ascii="Times New Roman" w:eastAsia="Calibri" w:hAnsi="Times New Roman" w:cs="Times New Roman"/>
          <w:sz w:val="24"/>
          <w:szCs w:val="24"/>
        </w:rPr>
        <w:t>Setiawan</w:t>
      </w:r>
      <w:r>
        <w:rPr>
          <w:rFonts w:ascii="Times New Roman" w:eastAsia="Calibri" w:hAnsi="Times New Roman" w:cs="Times New Roman"/>
          <w:sz w:val="24"/>
          <w:szCs w:val="24"/>
        </w:rPr>
        <w:t xml:space="preserve">. </w:t>
      </w:r>
      <w:r w:rsidRPr="00D0362B">
        <w:rPr>
          <w:rFonts w:ascii="Times New Roman" w:eastAsia="Calibri" w:hAnsi="Times New Roman" w:cs="Times New Roman"/>
          <w:sz w:val="24"/>
          <w:szCs w:val="24"/>
        </w:rPr>
        <w:t xml:space="preserve">2007. </w:t>
      </w:r>
      <w:proofErr w:type="spellStart"/>
      <w:r w:rsidRPr="00D0362B">
        <w:rPr>
          <w:rFonts w:ascii="Times New Roman" w:eastAsia="Calibri" w:hAnsi="Times New Roman" w:cs="Times New Roman"/>
          <w:sz w:val="24"/>
          <w:szCs w:val="24"/>
        </w:rPr>
        <w:t>Pengaruh</w:t>
      </w:r>
      <w:proofErr w:type="spellEnd"/>
      <w:r w:rsidRPr="00D0362B">
        <w:rPr>
          <w:rFonts w:ascii="Times New Roman" w:eastAsia="Calibri" w:hAnsi="Times New Roman" w:cs="Times New Roman"/>
          <w:sz w:val="24"/>
          <w:szCs w:val="24"/>
        </w:rPr>
        <w:t xml:space="preserve"> Corporate Governance </w:t>
      </w:r>
      <w:proofErr w:type="spellStart"/>
      <w:r w:rsidRPr="00D0362B">
        <w:rPr>
          <w:rFonts w:ascii="Times New Roman" w:eastAsia="Calibri" w:hAnsi="Times New Roman" w:cs="Times New Roman"/>
          <w:sz w:val="24"/>
          <w:szCs w:val="24"/>
        </w:rPr>
        <w:t>terhadap</w:t>
      </w:r>
      <w:proofErr w:type="spellEnd"/>
      <w:r w:rsidRPr="00D0362B">
        <w:rPr>
          <w:rFonts w:ascii="Times New Roman" w:eastAsia="Calibri" w:hAnsi="Times New Roman" w:cs="Times New Roman"/>
          <w:sz w:val="24"/>
          <w:szCs w:val="24"/>
        </w:rPr>
        <w:t xml:space="preserve"> </w:t>
      </w:r>
      <w:proofErr w:type="spellStart"/>
      <w:r w:rsidRPr="00D0362B">
        <w:rPr>
          <w:rFonts w:ascii="Times New Roman" w:eastAsia="Calibri" w:hAnsi="Times New Roman" w:cs="Times New Roman"/>
          <w:sz w:val="24"/>
          <w:szCs w:val="24"/>
        </w:rPr>
        <w:t>Manajemen</w:t>
      </w:r>
      <w:proofErr w:type="spellEnd"/>
      <w:r w:rsidRPr="00D0362B">
        <w:rPr>
          <w:rFonts w:ascii="Times New Roman" w:eastAsia="Calibri" w:hAnsi="Times New Roman" w:cs="Times New Roman"/>
          <w:sz w:val="24"/>
          <w:szCs w:val="24"/>
        </w:rPr>
        <w:t xml:space="preserve"> </w:t>
      </w:r>
      <w:proofErr w:type="spellStart"/>
      <w:r w:rsidRPr="00D0362B">
        <w:rPr>
          <w:rFonts w:ascii="Times New Roman" w:eastAsia="Calibri" w:hAnsi="Times New Roman" w:cs="Times New Roman"/>
          <w:sz w:val="24"/>
          <w:szCs w:val="24"/>
        </w:rPr>
        <w:t>Laba</w:t>
      </w:r>
      <w:proofErr w:type="spellEnd"/>
      <w:r w:rsidRPr="00D0362B">
        <w:rPr>
          <w:rFonts w:ascii="Times New Roman" w:eastAsia="Calibri" w:hAnsi="Times New Roman" w:cs="Times New Roman"/>
          <w:sz w:val="24"/>
          <w:szCs w:val="24"/>
        </w:rPr>
        <w:t xml:space="preserve"> di </w:t>
      </w:r>
      <w:proofErr w:type="spellStart"/>
      <w:r w:rsidRPr="00D0362B">
        <w:rPr>
          <w:rFonts w:ascii="Times New Roman" w:eastAsia="Calibri" w:hAnsi="Times New Roman" w:cs="Times New Roman"/>
          <w:sz w:val="24"/>
          <w:szCs w:val="24"/>
        </w:rPr>
        <w:t>Industri</w:t>
      </w:r>
      <w:proofErr w:type="spellEnd"/>
      <w:r w:rsidRPr="00D0362B">
        <w:rPr>
          <w:rFonts w:ascii="Times New Roman" w:eastAsia="Calibri" w:hAnsi="Times New Roman" w:cs="Times New Roman"/>
          <w:sz w:val="24"/>
          <w:szCs w:val="24"/>
        </w:rPr>
        <w:t xml:space="preserve"> </w:t>
      </w:r>
      <w:proofErr w:type="spellStart"/>
      <w:r w:rsidRPr="00D0362B">
        <w:rPr>
          <w:rFonts w:ascii="Times New Roman" w:eastAsia="Calibri" w:hAnsi="Times New Roman" w:cs="Times New Roman"/>
          <w:sz w:val="24"/>
          <w:szCs w:val="24"/>
        </w:rPr>
        <w:t>perbankan</w:t>
      </w:r>
      <w:proofErr w:type="spellEnd"/>
      <w:r w:rsidRPr="00D0362B">
        <w:rPr>
          <w:rFonts w:ascii="Times New Roman" w:eastAsia="Calibri" w:hAnsi="Times New Roman" w:cs="Times New Roman"/>
          <w:sz w:val="24"/>
          <w:szCs w:val="24"/>
        </w:rPr>
        <w:t xml:space="preserve"> Indonesia. </w:t>
      </w:r>
      <w:r w:rsidRPr="00D0362B">
        <w:rPr>
          <w:rFonts w:ascii="Times New Roman" w:eastAsia="Calibri" w:hAnsi="Times New Roman" w:cs="Times New Roman"/>
          <w:i/>
          <w:iCs/>
          <w:sz w:val="24"/>
          <w:szCs w:val="24"/>
          <w:lang w:val="fi-FI"/>
        </w:rPr>
        <w:t xml:space="preserve">Simposium NasionalAkuntansi </w:t>
      </w:r>
      <w:r w:rsidRPr="00D0362B">
        <w:rPr>
          <w:rFonts w:ascii="Times New Roman" w:eastAsia="Calibri" w:hAnsi="Times New Roman" w:cs="Times New Roman"/>
          <w:sz w:val="24"/>
          <w:szCs w:val="24"/>
          <w:lang w:val="fi-FI"/>
        </w:rPr>
        <w:t>X, Makasar, 26-28 Juli 2007.</w:t>
      </w:r>
    </w:p>
    <w:p w14:paraId="5967DA7F" w14:textId="77777777" w:rsidR="004D7D6D" w:rsidRPr="00D0362B" w:rsidRDefault="004D7D6D" w:rsidP="006A5C85">
      <w:pPr>
        <w:autoSpaceDE w:val="0"/>
        <w:autoSpaceDN w:val="0"/>
        <w:adjustRightInd w:val="0"/>
        <w:spacing w:after="0"/>
        <w:ind w:left="709" w:hanging="567"/>
        <w:jc w:val="both"/>
        <w:rPr>
          <w:rFonts w:ascii="Times New Roman" w:eastAsia="Calibri" w:hAnsi="Times New Roman" w:cs="Times New Roman"/>
          <w:sz w:val="24"/>
          <w:szCs w:val="24"/>
          <w:lang w:val="id-ID"/>
        </w:rPr>
      </w:pPr>
    </w:p>
    <w:p w14:paraId="00361BB3" w14:textId="77777777" w:rsidR="004D7D6D" w:rsidRPr="00414862" w:rsidRDefault="004D7D6D" w:rsidP="006A5C85">
      <w:pPr>
        <w:spacing w:after="0"/>
        <w:ind w:left="851" w:hanging="709"/>
        <w:rPr>
          <w:rFonts w:ascii="Times New Roman" w:eastAsia="Times New Roman" w:hAnsi="Times New Roman" w:cs="Times New Roman"/>
          <w:sz w:val="24"/>
          <w:szCs w:val="24"/>
          <w:lang w:val="id-ID" w:eastAsia="id-ID"/>
        </w:rPr>
      </w:pPr>
      <w:r w:rsidRPr="00414862">
        <w:rPr>
          <w:rFonts w:ascii="Times New Roman" w:eastAsia="Times New Roman" w:hAnsi="Times New Roman" w:cs="Times New Roman"/>
          <w:sz w:val="24"/>
          <w:szCs w:val="24"/>
          <w:lang w:val="id-ID" w:eastAsia="id-ID"/>
        </w:rPr>
        <w:t xml:space="preserve">Perdana, P. 2016. 27 Oktober. Agar tanda tangan tak mudah dipalsukan. Kompas, hal. 2. </w:t>
      </w:r>
    </w:p>
    <w:p w14:paraId="36D1422C" w14:textId="77777777" w:rsidR="004D7D6D" w:rsidRPr="00414862" w:rsidRDefault="004D7D6D" w:rsidP="006A5C85">
      <w:pPr>
        <w:spacing w:after="0"/>
        <w:ind w:left="851" w:hanging="709"/>
        <w:rPr>
          <w:rFonts w:ascii="Times New Roman" w:eastAsia="Times New Roman" w:hAnsi="Times New Roman" w:cs="Times New Roman"/>
          <w:sz w:val="24"/>
          <w:szCs w:val="24"/>
          <w:lang w:val="id-ID" w:eastAsia="id-ID"/>
        </w:rPr>
      </w:pPr>
    </w:p>
    <w:p w14:paraId="14E468E8" w14:textId="77777777" w:rsidR="004D7D6D" w:rsidRPr="00D0362B" w:rsidRDefault="004D7D6D" w:rsidP="006A5C85">
      <w:pPr>
        <w:spacing w:after="0"/>
        <w:ind w:left="709" w:hanging="567"/>
        <w:rPr>
          <w:rFonts w:ascii="Times New Roman" w:eastAsia="Times New Roman" w:hAnsi="Times New Roman" w:cs="Times New Roman"/>
          <w:sz w:val="24"/>
          <w:szCs w:val="24"/>
          <w:lang w:eastAsia="id-ID"/>
        </w:rPr>
      </w:pPr>
      <w:r w:rsidRPr="001A4A65">
        <w:rPr>
          <w:rFonts w:ascii="Times New Roman" w:eastAsia="Times New Roman" w:hAnsi="Times New Roman" w:cs="Times New Roman"/>
          <w:sz w:val="24"/>
          <w:szCs w:val="24"/>
          <w:lang w:eastAsia="id-ID"/>
        </w:rPr>
        <w:t xml:space="preserve">Putri, A.W. 2015. </w:t>
      </w:r>
      <w:proofErr w:type="spellStart"/>
      <w:r w:rsidRPr="001A4A65">
        <w:rPr>
          <w:rFonts w:ascii="Times New Roman" w:eastAsia="Times New Roman" w:hAnsi="Times New Roman" w:cs="Times New Roman"/>
          <w:sz w:val="24"/>
          <w:szCs w:val="24"/>
          <w:lang w:eastAsia="id-ID"/>
        </w:rPr>
        <w:t>Hindari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salah</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kaprah</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terkait</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revaluasi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aset</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Diakses</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pada</w:t>
      </w:r>
      <w:proofErr w:type="spellEnd"/>
      <w:r w:rsidRPr="001A4A65">
        <w:rPr>
          <w:rFonts w:ascii="Times New Roman" w:eastAsia="Times New Roman" w:hAnsi="Times New Roman" w:cs="Times New Roman"/>
          <w:sz w:val="24"/>
          <w:szCs w:val="24"/>
          <w:lang w:eastAsia="id-ID"/>
        </w:rPr>
        <w:t xml:space="preserve"> 27</w:t>
      </w:r>
      <w:r w:rsidRPr="00D0362B">
        <w:rPr>
          <w:rFonts w:ascii="Times New Roman" w:eastAsia="Times New Roman" w:hAnsi="Times New Roman" w:cs="Times New Roman"/>
          <w:lang w:eastAsia="id-ID"/>
        </w:rPr>
        <w:t xml:space="preserve"> </w:t>
      </w:r>
      <w:proofErr w:type="spellStart"/>
      <w:r w:rsidRPr="001A4A65">
        <w:rPr>
          <w:rFonts w:ascii="Times New Roman" w:eastAsia="Times New Roman" w:hAnsi="Times New Roman" w:cs="Times New Roman"/>
          <w:sz w:val="24"/>
          <w:szCs w:val="24"/>
          <w:lang w:eastAsia="id-ID"/>
        </w:rPr>
        <w:t>Oktober</w:t>
      </w:r>
      <w:proofErr w:type="spellEnd"/>
      <w:r w:rsidRPr="001A4A65">
        <w:rPr>
          <w:rFonts w:ascii="Times New Roman" w:eastAsia="Times New Roman" w:hAnsi="Times New Roman" w:cs="Times New Roman"/>
          <w:sz w:val="24"/>
          <w:szCs w:val="24"/>
          <w:lang w:eastAsia="id-ID"/>
        </w:rPr>
        <w:t xml:space="preserve"> 2016, </w:t>
      </w:r>
      <w:proofErr w:type="spellStart"/>
      <w:r w:rsidRPr="001A4A65">
        <w:rPr>
          <w:rFonts w:ascii="Times New Roman" w:eastAsia="Times New Roman" w:hAnsi="Times New Roman" w:cs="Times New Roman"/>
          <w:sz w:val="24"/>
          <w:szCs w:val="24"/>
          <w:lang w:eastAsia="id-ID"/>
        </w:rPr>
        <w:t>dari</w:t>
      </w:r>
      <w:proofErr w:type="spellEnd"/>
      <w:r w:rsidRPr="00D0362B">
        <w:rPr>
          <w:rFonts w:ascii="Times New Roman" w:eastAsia="Times New Roman" w:hAnsi="Times New Roman" w:cs="Times New Roman"/>
          <w:sz w:val="24"/>
          <w:szCs w:val="24"/>
          <w:lang w:eastAsia="id-ID"/>
        </w:rPr>
        <w:t xml:space="preserve"> </w:t>
      </w:r>
      <w:hyperlink r:id="rId8" w:history="1">
        <w:r w:rsidRPr="00D0362B">
          <w:rPr>
            <w:rStyle w:val="Hyperlink"/>
            <w:rFonts w:ascii="Times New Roman" w:eastAsia="Times New Roman" w:hAnsi="Times New Roman" w:cs="Times New Roman"/>
            <w:sz w:val="24"/>
            <w:szCs w:val="24"/>
            <w:lang w:eastAsia="id-ID"/>
          </w:rPr>
          <w:t>http://swa.co.id/swa/trends/business-research/</w:t>
        </w:r>
      </w:hyperlink>
    </w:p>
    <w:p w14:paraId="199942C2" w14:textId="77777777" w:rsidR="004D7D6D" w:rsidRPr="00D0362B" w:rsidRDefault="004D7D6D" w:rsidP="006A5C85">
      <w:pPr>
        <w:autoSpaceDE w:val="0"/>
        <w:autoSpaceDN w:val="0"/>
        <w:adjustRightInd w:val="0"/>
        <w:spacing w:after="0"/>
        <w:ind w:left="709" w:hanging="567"/>
        <w:jc w:val="both"/>
        <w:rPr>
          <w:rFonts w:ascii="Times New Roman" w:eastAsia="Calibri" w:hAnsi="Times New Roman" w:cs="Times New Roman"/>
          <w:sz w:val="24"/>
          <w:szCs w:val="24"/>
          <w:lang w:val="id-ID"/>
        </w:rPr>
      </w:pPr>
      <w:r w:rsidRPr="00D0362B">
        <w:rPr>
          <w:rFonts w:ascii="Times New Roman" w:eastAsia="Calibri" w:hAnsi="Times New Roman" w:cs="Times New Roman"/>
          <w:sz w:val="24"/>
          <w:szCs w:val="24"/>
          <w:lang w:val="id-ID"/>
        </w:rPr>
        <w:t xml:space="preserve">Siregar, </w:t>
      </w:r>
      <w:r w:rsidRPr="00D0362B">
        <w:rPr>
          <w:rFonts w:ascii="Times New Roman" w:eastAsia="Calibri" w:hAnsi="Times New Roman" w:cs="Times New Roman"/>
          <w:sz w:val="24"/>
          <w:szCs w:val="24"/>
        </w:rPr>
        <w:t>V</w:t>
      </w:r>
      <w:r w:rsidRPr="00D0362B">
        <w:rPr>
          <w:rFonts w:ascii="Times New Roman" w:eastAsia="Calibri" w:hAnsi="Times New Roman" w:cs="Times New Roman"/>
          <w:sz w:val="24"/>
          <w:szCs w:val="24"/>
          <w:lang w:val="id-ID"/>
        </w:rPr>
        <w:t>.,</w:t>
      </w:r>
      <w:r w:rsidRPr="00D0362B">
        <w:rPr>
          <w:rFonts w:ascii="Times New Roman" w:eastAsia="Calibri" w:hAnsi="Times New Roman" w:cs="Times New Roman"/>
          <w:sz w:val="24"/>
          <w:szCs w:val="24"/>
        </w:rPr>
        <w:t xml:space="preserve"> dan </w:t>
      </w:r>
      <w:r w:rsidRPr="00D0362B">
        <w:rPr>
          <w:rFonts w:ascii="Times New Roman" w:eastAsia="Calibri" w:hAnsi="Times New Roman" w:cs="Times New Roman"/>
          <w:sz w:val="24"/>
          <w:szCs w:val="24"/>
          <w:lang w:val="id-ID"/>
        </w:rPr>
        <w:t xml:space="preserve">Y. </w:t>
      </w:r>
      <w:r w:rsidRPr="00D0362B">
        <w:rPr>
          <w:rFonts w:ascii="Times New Roman" w:eastAsia="Calibri" w:hAnsi="Times New Roman" w:cs="Times New Roman"/>
          <w:sz w:val="24"/>
          <w:szCs w:val="24"/>
        </w:rPr>
        <w:t>Bachtiar. 2004.Good Corporate Governance</w:t>
      </w:r>
      <w:r w:rsidRPr="00D0362B">
        <w:rPr>
          <w:rFonts w:ascii="Times New Roman" w:eastAsia="Calibri" w:hAnsi="Times New Roman" w:cs="Times New Roman"/>
          <w:sz w:val="24"/>
          <w:szCs w:val="24"/>
          <w:lang w:val="id-ID"/>
        </w:rPr>
        <w:t>,</w:t>
      </w:r>
      <w:r w:rsidRPr="00D0362B">
        <w:rPr>
          <w:rFonts w:ascii="Times New Roman" w:eastAsia="Calibri" w:hAnsi="Times New Roman" w:cs="Times New Roman"/>
          <w:sz w:val="24"/>
          <w:szCs w:val="24"/>
        </w:rPr>
        <w:t xml:space="preserve"> Information </w:t>
      </w:r>
      <w:proofErr w:type="spellStart"/>
      <w:r w:rsidRPr="00D0362B">
        <w:rPr>
          <w:rFonts w:ascii="Times New Roman" w:eastAsia="Calibri" w:hAnsi="Times New Roman" w:cs="Times New Roman"/>
          <w:sz w:val="24"/>
          <w:szCs w:val="24"/>
        </w:rPr>
        <w:t>Asymetry</w:t>
      </w:r>
      <w:proofErr w:type="spellEnd"/>
      <w:r w:rsidRPr="00D0362B">
        <w:rPr>
          <w:rFonts w:ascii="Times New Roman" w:eastAsia="Calibri" w:hAnsi="Times New Roman" w:cs="Times New Roman"/>
          <w:sz w:val="24"/>
          <w:szCs w:val="24"/>
        </w:rPr>
        <w:t xml:space="preserve"> and Earnings Management.</w:t>
      </w:r>
      <w:r w:rsidRPr="00D0362B">
        <w:rPr>
          <w:rFonts w:ascii="Times New Roman" w:eastAsia="Calibri" w:hAnsi="Times New Roman" w:cs="Times New Roman"/>
          <w:sz w:val="24"/>
          <w:szCs w:val="24"/>
          <w:lang w:val="id-ID"/>
        </w:rPr>
        <w:t xml:space="preserve"> </w:t>
      </w:r>
      <w:proofErr w:type="spellStart"/>
      <w:r w:rsidRPr="00D0362B">
        <w:rPr>
          <w:rFonts w:ascii="Times New Roman" w:eastAsia="Calibri" w:hAnsi="Times New Roman" w:cs="Times New Roman"/>
          <w:i/>
          <w:iCs/>
          <w:sz w:val="24"/>
          <w:szCs w:val="24"/>
        </w:rPr>
        <w:t>Simposium</w:t>
      </w:r>
      <w:proofErr w:type="spellEnd"/>
      <w:r w:rsidRPr="00D0362B">
        <w:rPr>
          <w:rFonts w:ascii="Times New Roman" w:eastAsia="Calibri" w:hAnsi="Times New Roman" w:cs="Times New Roman"/>
          <w:i/>
          <w:iCs/>
          <w:sz w:val="24"/>
          <w:szCs w:val="24"/>
        </w:rPr>
        <w:t xml:space="preserve"> Nasional </w:t>
      </w:r>
      <w:proofErr w:type="spellStart"/>
      <w:r w:rsidRPr="00D0362B">
        <w:rPr>
          <w:rFonts w:ascii="Times New Roman" w:eastAsia="Calibri" w:hAnsi="Times New Roman" w:cs="Times New Roman"/>
          <w:i/>
          <w:iCs/>
          <w:sz w:val="24"/>
          <w:szCs w:val="24"/>
        </w:rPr>
        <w:t>Akuntansi</w:t>
      </w:r>
      <w:proofErr w:type="spellEnd"/>
      <w:r w:rsidRPr="00D0362B">
        <w:rPr>
          <w:rFonts w:ascii="Times New Roman" w:eastAsia="Calibri" w:hAnsi="Times New Roman" w:cs="Times New Roman"/>
          <w:i/>
          <w:iCs/>
          <w:sz w:val="24"/>
          <w:szCs w:val="24"/>
        </w:rPr>
        <w:t xml:space="preserve"> </w:t>
      </w:r>
      <w:r w:rsidRPr="00D0362B">
        <w:rPr>
          <w:rFonts w:ascii="Times New Roman" w:eastAsia="Calibri" w:hAnsi="Times New Roman" w:cs="Times New Roman"/>
          <w:sz w:val="24"/>
          <w:szCs w:val="24"/>
        </w:rPr>
        <w:t xml:space="preserve">VII, Denpasar, 2 -3 </w:t>
      </w:r>
      <w:proofErr w:type="spellStart"/>
      <w:r w:rsidRPr="00D0362B">
        <w:rPr>
          <w:rFonts w:ascii="Times New Roman" w:eastAsia="Calibri" w:hAnsi="Times New Roman" w:cs="Times New Roman"/>
          <w:sz w:val="24"/>
          <w:szCs w:val="24"/>
        </w:rPr>
        <w:t>Desember</w:t>
      </w:r>
      <w:proofErr w:type="spellEnd"/>
      <w:r w:rsidRPr="00D0362B">
        <w:rPr>
          <w:rFonts w:ascii="Times New Roman" w:eastAsia="Calibri" w:hAnsi="Times New Roman" w:cs="Times New Roman"/>
          <w:sz w:val="24"/>
          <w:szCs w:val="24"/>
        </w:rPr>
        <w:t xml:space="preserve"> 2004.</w:t>
      </w:r>
    </w:p>
    <w:p w14:paraId="27A2C1FA" w14:textId="77777777" w:rsidR="004D7D6D" w:rsidRPr="00414862" w:rsidRDefault="004D7D6D" w:rsidP="006A5C85">
      <w:pPr>
        <w:autoSpaceDE w:val="0"/>
        <w:autoSpaceDN w:val="0"/>
        <w:adjustRightInd w:val="0"/>
        <w:spacing w:after="0"/>
        <w:ind w:left="709" w:hanging="567"/>
        <w:jc w:val="both"/>
        <w:rPr>
          <w:rFonts w:ascii="Times New Roman" w:eastAsia="Calibri" w:hAnsi="Times New Roman" w:cs="Times New Roman"/>
          <w:sz w:val="24"/>
          <w:szCs w:val="24"/>
          <w:lang w:val="id-ID"/>
        </w:rPr>
      </w:pPr>
    </w:p>
    <w:p w14:paraId="29F861D3" w14:textId="77777777" w:rsidR="004D7D6D" w:rsidRPr="00DD759B"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proofErr w:type="spellStart"/>
      <w:r w:rsidRPr="001A4A65">
        <w:rPr>
          <w:rFonts w:ascii="Times New Roman" w:eastAsia="Times New Roman" w:hAnsi="Times New Roman" w:cs="Times New Roman"/>
          <w:sz w:val="24"/>
          <w:szCs w:val="24"/>
          <w:lang w:eastAsia="id-ID"/>
        </w:rPr>
        <w:t>Siringoringo</w:t>
      </w:r>
      <w:proofErr w:type="spellEnd"/>
      <w:r w:rsidRPr="001A4A65">
        <w:rPr>
          <w:rFonts w:ascii="Times New Roman" w:eastAsia="Times New Roman" w:hAnsi="Times New Roman" w:cs="Times New Roman"/>
          <w:sz w:val="24"/>
          <w:szCs w:val="24"/>
          <w:lang w:eastAsia="id-ID"/>
        </w:rPr>
        <w:t xml:space="preserve">, L. dan D. </w:t>
      </w:r>
      <w:proofErr w:type="spellStart"/>
      <w:r w:rsidRPr="001A4A65">
        <w:rPr>
          <w:rFonts w:ascii="Times New Roman" w:eastAsia="Times New Roman" w:hAnsi="Times New Roman" w:cs="Times New Roman"/>
          <w:sz w:val="24"/>
          <w:szCs w:val="24"/>
          <w:lang w:eastAsia="id-ID"/>
        </w:rPr>
        <w:t>Putriadita</w:t>
      </w:r>
      <w:proofErr w:type="spellEnd"/>
      <w:r w:rsidRPr="001A4A65">
        <w:rPr>
          <w:rFonts w:ascii="Times New Roman" w:eastAsia="Times New Roman" w:hAnsi="Times New Roman" w:cs="Times New Roman"/>
          <w:sz w:val="24"/>
          <w:szCs w:val="24"/>
          <w:lang w:eastAsia="id-ID"/>
        </w:rPr>
        <w:t>. 2016.</w:t>
      </w:r>
      <w:r>
        <w:rPr>
          <w:rFonts w:ascii="Times New Roman" w:eastAsia="Times New Roman" w:hAnsi="Times New Roman" w:cs="Times New Roman"/>
          <w:sz w:val="24"/>
          <w:szCs w:val="24"/>
          <w:lang w:eastAsia="id-ID"/>
        </w:rPr>
        <w:t xml:space="preserve"> </w:t>
      </w:r>
      <w:r w:rsidRPr="001A4A65">
        <w:rPr>
          <w:rFonts w:ascii="Times New Roman" w:eastAsia="Times New Roman" w:hAnsi="Times New Roman" w:cs="Times New Roman"/>
          <w:sz w:val="24"/>
          <w:szCs w:val="24"/>
          <w:lang w:eastAsia="id-ID"/>
        </w:rPr>
        <w:t xml:space="preserve">Ada </w:t>
      </w:r>
      <w:proofErr w:type="spellStart"/>
      <w:r w:rsidRPr="001A4A65">
        <w:rPr>
          <w:rFonts w:ascii="Times New Roman" w:eastAsia="Times New Roman" w:hAnsi="Times New Roman" w:cs="Times New Roman"/>
          <w:sz w:val="24"/>
          <w:szCs w:val="24"/>
          <w:lang w:eastAsia="id-ID"/>
        </w:rPr>
        <w:t>apa</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dengan</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saham</w:t>
      </w:r>
      <w:proofErr w:type="spellEnd"/>
      <w:r w:rsidRPr="001A4A65">
        <w:rPr>
          <w:rFonts w:ascii="Times New Roman" w:eastAsia="Times New Roman" w:hAnsi="Times New Roman" w:cs="Times New Roman"/>
          <w:sz w:val="24"/>
          <w:szCs w:val="24"/>
          <w:lang w:eastAsia="id-ID"/>
        </w:rPr>
        <w:t xml:space="preserve"> Kimia Farma?</w:t>
      </w:r>
      <w:r w:rsidRPr="00414862">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Kontan</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hal</w:t>
      </w:r>
      <w:proofErr w:type="spellEnd"/>
      <w:r w:rsidRPr="001A4A65">
        <w:rPr>
          <w:rFonts w:ascii="Times New Roman" w:eastAsia="Times New Roman" w:hAnsi="Times New Roman" w:cs="Times New Roman"/>
          <w:sz w:val="24"/>
          <w:szCs w:val="24"/>
          <w:lang w:eastAsia="id-ID"/>
        </w:rPr>
        <w:t>. 13</w:t>
      </w:r>
      <w:r>
        <w:rPr>
          <w:rFonts w:ascii="Times New Roman" w:eastAsia="Times New Roman" w:hAnsi="Times New Roman" w:cs="Times New Roman"/>
          <w:sz w:val="24"/>
          <w:szCs w:val="24"/>
          <w:lang w:val="id-ID" w:eastAsia="id-ID"/>
        </w:rPr>
        <w:t>.</w:t>
      </w:r>
    </w:p>
    <w:p w14:paraId="38CD9280" w14:textId="77777777" w:rsidR="004D7D6D" w:rsidRDefault="004D7D6D" w:rsidP="006A5C85">
      <w:pPr>
        <w:autoSpaceDE w:val="0"/>
        <w:autoSpaceDN w:val="0"/>
        <w:adjustRightInd w:val="0"/>
        <w:spacing w:after="0"/>
        <w:ind w:left="709" w:hanging="567"/>
        <w:jc w:val="both"/>
        <w:rPr>
          <w:rFonts w:ascii="Times New Roman" w:hAnsi="Times New Roman" w:cs="Times New Roman"/>
          <w:sz w:val="24"/>
          <w:szCs w:val="24"/>
          <w:lang w:val="id-ID"/>
        </w:rPr>
      </w:pPr>
    </w:p>
    <w:p w14:paraId="417A10D7" w14:textId="77777777" w:rsidR="004D7D6D" w:rsidRDefault="004D7D6D" w:rsidP="006A5C85">
      <w:pPr>
        <w:autoSpaceDE w:val="0"/>
        <w:autoSpaceDN w:val="0"/>
        <w:adjustRightInd w:val="0"/>
        <w:spacing w:after="0"/>
        <w:ind w:left="709" w:hanging="567"/>
        <w:jc w:val="both"/>
        <w:rPr>
          <w:lang w:val="id-ID"/>
        </w:rPr>
      </w:pPr>
      <w:r w:rsidRPr="00D0362B">
        <w:rPr>
          <w:rFonts w:ascii="Times New Roman" w:hAnsi="Times New Roman" w:cs="Times New Roman"/>
          <w:sz w:val="24"/>
          <w:szCs w:val="24"/>
        </w:rPr>
        <w:t xml:space="preserve">Watts, R., and J. Zimmerman. 1986. </w:t>
      </w:r>
      <w:r w:rsidRPr="00D0362B">
        <w:rPr>
          <w:rFonts w:ascii="Times New Roman" w:hAnsi="Times New Roman" w:cs="Times New Roman"/>
          <w:i/>
          <w:sz w:val="24"/>
          <w:szCs w:val="24"/>
        </w:rPr>
        <w:t xml:space="preserve">Positive </w:t>
      </w:r>
      <w:r w:rsidRPr="00D0362B">
        <w:rPr>
          <w:rFonts w:ascii="Times New Roman" w:hAnsi="Times New Roman" w:cs="Times New Roman"/>
          <w:i/>
          <w:sz w:val="24"/>
          <w:szCs w:val="24"/>
          <w:lang w:val="id-ID"/>
        </w:rPr>
        <w:t>A</w:t>
      </w:r>
      <w:proofErr w:type="spellStart"/>
      <w:r w:rsidRPr="00D0362B">
        <w:rPr>
          <w:rFonts w:ascii="Times New Roman" w:hAnsi="Times New Roman" w:cs="Times New Roman"/>
          <w:i/>
          <w:sz w:val="24"/>
          <w:szCs w:val="24"/>
        </w:rPr>
        <w:t>ccounting</w:t>
      </w:r>
      <w:proofErr w:type="spellEnd"/>
      <w:r w:rsidRPr="00D0362B">
        <w:rPr>
          <w:rFonts w:ascii="Times New Roman" w:hAnsi="Times New Roman" w:cs="Times New Roman"/>
          <w:i/>
          <w:sz w:val="24"/>
          <w:szCs w:val="24"/>
        </w:rPr>
        <w:t xml:space="preserve"> </w:t>
      </w:r>
      <w:r w:rsidRPr="00D0362B">
        <w:rPr>
          <w:rFonts w:ascii="Times New Roman" w:hAnsi="Times New Roman" w:cs="Times New Roman"/>
          <w:i/>
          <w:sz w:val="24"/>
          <w:szCs w:val="24"/>
          <w:lang w:val="id-ID"/>
        </w:rPr>
        <w:t>T</w:t>
      </w:r>
      <w:proofErr w:type="spellStart"/>
      <w:r w:rsidRPr="00D0362B">
        <w:rPr>
          <w:rFonts w:ascii="Times New Roman" w:hAnsi="Times New Roman" w:cs="Times New Roman"/>
          <w:i/>
          <w:sz w:val="24"/>
          <w:szCs w:val="24"/>
        </w:rPr>
        <w:t>heory</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Engelwood</w:t>
      </w:r>
      <w:proofErr w:type="spellEnd"/>
      <w:r w:rsidRPr="00D0362B">
        <w:rPr>
          <w:rFonts w:ascii="Times New Roman" w:hAnsi="Times New Roman" w:cs="Times New Roman"/>
          <w:sz w:val="24"/>
          <w:szCs w:val="24"/>
        </w:rPr>
        <w:t xml:space="preserve"> Cliffs, NJ: Prentice Hall</w:t>
      </w:r>
      <w:r w:rsidRPr="00D0362B">
        <w:rPr>
          <w:rFonts w:ascii="Times New Roman" w:hAnsi="Times New Roman" w:cs="Times New Roman"/>
          <w:sz w:val="24"/>
          <w:szCs w:val="24"/>
          <w:lang w:val="id-ID"/>
        </w:rPr>
        <w:t>.</w:t>
      </w:r>
    </w:p>
    <w:p w14:paraId="02E4E7DE" w14:textId="77777777" w:rsidR="004D7D6D" w:rsidRPr="00546BE4" w:rsidRDefault="004D7D6D" w:rsidP="006A5C85">
      <w:pPr>
        <w:spacing w:after="0"/>
        <w:ind w:left="360"/>
        <w:jc w:val="both"/>
        <w:rPr>
          <w:rFonts w:ascii="Times New Roman" w:hAnsi="Times New Roman" w:cs="Times New Roman"/>
          <w:sz w:val="24"/>
          <w:szCs w:val="24"/>
          <w:lang w:val="id-ID"/>
        </w:rPr>
      </w:pPr>
    </w:p>
    <w:p w14:paraId="7EB92BDD" w14:textId="539E0DF2" w:rsidR="00AC461B" w:rsidRDefault="00AC461B" w:rsidP="006A5C85">
      <w:pPr>
        <w:spacing w:after="0"/>
      </w:pPr>
    </w:p>
    <w:p w14:paraId="7189D494" w14:textId="4FAD1F89" w:rsidR="006568B1" w:rsidRDefault="006568B1" w:rsidP="006A5C85">
      <w:pPr>
        <w:spacing w:after="0"/>
      </w:pPr>
    </w:p>
    <w:p w14:paraId="3F9FA8A8" w14:textId="6B15FF5C" w:rsidR="006568B1" w:rsidRDefault="006568B1" w:rsidP="006A5C85">
      <w:pPr>
        <w:spacing w:after="0"/>
      </w:pPr>
    </w:p>
    <w:p w14:paraId="45F24D74" w14:textId="7B923DAB" w:rsidR="006568B1" w:rsidRDefault="006568B1" w:rsidP="006A5C85">
      <w:pPr>
        <w:spacing w:after="0"/>
      </w:pPr>
    </w:p>
    <w:p w14:paraId="3454C3DB" w14:textId="32EA706A" w:rsidR="006568B1" w:rsidRDefault="006568B1" w:rsidP="006A5C85">
      <w:pPr>
        <w:spacing w:after="0"/>
      </w:pPr>
    </w:p>
    <w:p w14:paraId="66E773C3" w14:textId="5850F733" w:rsidR="006568B1" w:rsidRDefault="006568B1" w:rsidP="006A5C85">
      <w:pPr>
        <w:spacing w:after="0"/>
      </w:pPr>
    </w:p>
    <w:p w14:paraId="352846EE" w14:textId="6535E569" w:rsidR="006568B1" w:rsidRDefault="006568B1" w:rsidP="006A5C85">
      <w:pPr>
        <w:spacing w:after="0"/>
      </w:pPr>
    </w:p>
    <w:p w14:paraId="5FAEDBE3" w14:textId="52367F23" w:rsidR="006568B1" w:rsidRDefault="006568B1" w:rsidP="006A5C85">
      <w:pPr>
        <w:spacing w:after="0"/>
      </w:pPr>
    </w:p>
    <w:p w14:paraId="0FB83C3B" w14:textId="29EB6718" w:rsidR="006568B1" w:rsidRDefault="006568B1" w:rsidP="006A5C85">
      <w:pPr>
        <w:spacing w:after="0"/>
      </w:pPr>
    </w:p>
    <w:p w14:paraId="46DEDE62" w14:textId="6F062732" w:rsidR="006568B1" w:rsidRDefault="006568B1" w:rsidP="006A5C85">
      <w:pPr>
        <w:spacing w:after="0"/>
      </w:pPr>
    </w:p>
    <w:p w14:paraId="5A1AA1F2" w14:textId="4AC3B9A0" w:rsidR="006568B1" w:rsidRDefault="006568B1" w:rsidP="006A5C85">
      <w:pPr>
        <w:spacing w:after="0"/>
      </w:pPr>
    </w:p>
    <w:p w14:paraId="51B4FA81" w14:textId="26FAF65D" w:rsidR="006568B1" w:rsidRDefault="006568B1" w:rsidP="006A5C85">
      <w:pPr>
        <w:spacing w:after="0"/>
      </w:pPr>
    </w:p>
    <w:p w14:paraId="4544B140" w14:textId="77777777" w:rsidR="00D1790D" w:rsidRDefault="00D1790D" w:rsidP="006A5C85">
      <w:pPr>
        <w:spacing w:after="0"/>
        <w:jc w:val="center"/>
        <w:rPr>
          <w:rFonts w:asciiTheme="majorBidi" w:hAnsiTheme="majorBidi" w:cstheme="majorBidi"/>
          <w:b/>
          <w:sz w:val="24"/>
          <w:szCs w:val="24"/>
          <w:lang w:val="id-ID"/>
        </w:rPr>
      </w:pPr>
    </w:p>
    <w:p w14:paraId="6FB048FD" w14:textId="77777777" w:rsidR="00D1790D" w:rsidRDefault="00D1790D" w:rsidP="006A5C85">
      <w:pPr>
        <w:spacing w:after="0"/>
        <w:jc w:val="center"/>
        <w:rPr>
          <w:rFonts w:asciiTheme="majorBidi" w:hAnsiTheme="majorBidi" w:cstheme="majorBidi"/>
          <w:b/>
          <w:sz w:val="24"/>
          <w:szCs w:val="24"/>
          <w:lang w:val="id-ID"/>
        </w:rPr>
      </w:pPr>
    </w:p>
    <w:p w14:paraId="1AA02B7E" w14:textId="77777777" w:rsidR="00D1790D" w:rsidRDefault="00D1790D" w:rsidP="006A5C85">
      <w:pPr>
        <w:spacing w:after="0"/>
        <w:jc w:val="center"/>
        <w:rPr>
          <w:rFonts w:asciiTheme="majorBidi" w:hAnsiTheme="majorBidi" w:cstheme="majorBidi"/>
          <w:b/>
          <w:sz w:val="24"/>
          <w:szCs w:val="24"/>
          <w:lang w:val="id-ID"/>
        </w:rPr>
      </w:pPr>
    </w:p>
    <w:p w14:paraId="6167F5D8" w14:textId="77777777" w:rsidR="00D1790D" w:rsidRDefault="00D1790D" w:rsidP="006A5C85">
      <w:pPr>
        <w:spacing w:after="0"/>
        <w:jc w:val="center"/>
        <w:rPr>
          <w:rFonts w:asciiTheme="majorBidi" w:hAnsiTheme="majorBidi" w:cstheme="majorBidi"/>
          <w:b/>
          <w:sz w:val="24"/>
          <w:szCs w:val="24"/>
          <w:lang w:val="id-ID"/>
        </w:rPr>
      </w:pPr>
    </w:p>
    <w:p w14:paraId="38A3A2DC" w14:textId="77777777" w:rsidR="00D1790D" w:rsidRDefault="00D1790D" w:rsidP="006A5C85">
      <w:pPr>
        <w:spacing w:after="0"/>
        <w:jc w:val="center"/>
        <w:rPr>
          <w:rFonts w:asciiTheme="majorBidi" w:hAnsiTheme="majorBidi" w:cstheme="majorBidi"/>
          <w:b/>
          <w:sz w:val="24"/>
          <w:szCs w:val="24"/>
          <w:lang w:val="id-ID"/>
        </w:rPr>
      </w:pPr>
    </w:p>
    <w:p w14:paraId="71E92668" w14:textId="6C4F48AA" w:rsidR="006568B1" w:rsidRDefault="006568B1" w:rsidP="006A5C85">
      <w:pPr>
        <w:spacing w:after="0"/>
        <w:jc w:val="center"/>
        <w:rPr>
          <w:rFonts w:asciiTheme="majorBidi" w:hAnsiTheme="majorBidi" w:cstheme="majorBidi"/>
          <w:b/>
          <w:sz w:val="24"/>
          <w:szCs w:val="24"/>
          <w:lang w:val="id-ID"/>
        </w:rPr>
      </w:pPr>
      <w:r w:rsidRPr="00573DB2">
        <w:rPr>
          <w:rFonts w:asciiTheme="majorBidi" w:hAnsiTheme="majorBidi" w:cstheme="majorBidi"/>
          <w:b/>
          <w:sz w:val="24"/>
          <w:szCs w:val="24"/>
          <w:lang w:val="id-ID"/>
        </w:rPr>
        <w:t>Pedoman Penulisan Artikel Jurnal Akuntansi Bisnis</w:t>
      </w:r>
    </w:p>
    <w:p w14:paraId="18735D9E" w14:textId="77777777" w:rsidR="006568B1" w:rsidRPr="00573DB2" w:rsidRDefault="006568B1" w:rsidP="006A5C85">
      <w:pPr>
        <w:spacing w:after="0"/>
        <w:jc w:val="center"/>
        <w:rPr>
          <w:rFonts w:asciiTheme="majorBidi" w:hAnsiTheme="majorBidi" w:cstheme="majorBidi"/>
          <w:sz w:val="24"/>
          <w:szCs w:val="24"/>
        </w:rPr>
      </w:pPr>
      <w:r w:rsidRPr="00573DB2">
        <w:rPr>
          <w:rFonts w:asciiTheme="majorBidi" w:hAnsiTheme="majorBidi" w:cstheme="majorBidi"/>
          <w:sz w:val="24"/>
          <w:szCs w:val="24"/>
          <w:lang w:val="id-ID"/>
        </w:rPr>
        <w:t xml:space="preserve"> (Center</w:t>
      </w:r>
      <w:r>
        <w:rPr>
          <w:rFonts w:asciiTheme="majorBidi" w:hAnsiTheme="majorBidi" w:cstheme="majorBidi"/>
          <w:sz w:val="24"/>
          <w:szCs w:val="24"/>
          <w:lang w:val="id-ID"/>
        </w:rPr>
        <w:t>, Times New Roman, 12</w:t>
      </w:r>
      <w:r w:rsidRPr="00573DB2">
        <w:rPr>
          <w:rFonts w:asciiTheme="majorBidi" w:hAnsiTheme="majorBidi" w:cstheme="majorBidi"/>
          <w:sz w:val="24"/>
          <w:szCs w:val="24"/>
          <w:lang w:val="id-ID"/>
        </w:rPr>
        <w:t xml:space="preserve"> pt, Bold)</w:t>
      </w:r>
    </w:p>
    <w:p w14:paraId="1CDB375D" w14:textId="77777777" w:rsidR="006568B1" w:rsidRPr="0022359C" w:rsidRDefault="006568B1" w:rsidP="006A5C85">
      <w:pPr>
        <w:spacing w:after="0"/>
        <w:jc w:val="center"/>
        <w:rPr>
          <w:rFonts w:asciiTheme="majorBidi" w:hAnsiTheme="majorBidi" w:cstheme="majorBidi"/>
        </w:rPr>
      </w:pPr>
    </w:p>
    <w:p w14:paraId="20E7B0C5" w14:textId="77777777" w:rsidR="006568B1" w:rsidRPr="00BF7670" w:rsidRDefault="006568B1" w:rsidP="006A5C85">
      <w:pPr>
        <w:spacing w:after="0"/>
        <w:jc w:val="center"/>
        <w:outlineLvl w:val="0"/>
        <w:rPr>
          <w:rFonts w:asciiTheme="majorBidi" w:hAnsiTheme="majorBidi" w:cstheme="majorBidi"/>
          <w:bCs/>
          <w:sz w:val="24"/>
          <w:szCs w:val="24"/>
          <w:vertAlign w:val="superscript"/>
        </w:rPr>
      </w:pPr>
      <w:proofErr w:type="spellStart"/>
      <w:r w:rsidRPr="00573DB2">
        <w:rPr>
          <w:rFonts w:asciiTheme="majorBidi" w:hAnsiTheme="majorBidi" w:cstheme="majorBidi"/>
          <w:b/>
          <w:bCs/>
          <w:sz w:val="24"/>
          <w:szCs w:val="24"/>
        </w:rPr>
        <w:t>Penulis</w:t>
      </w:r>
      <w:proofErr w:type="spellEnd"/>
      <w:r w:rsidRPr="00573DB2">
        <w:rPr>
          <w:rFonts w:asciiTheme="majorBidi" w:hAnsiTheme="majorBidi" w:cstheme="majorBidi"/>
          <w:b/>
          <w:bCs/>
          <w:sz w:val="24"/>
          <w:szCs w:val="24"/>
        </w:rPr>
        <w:t xml:space="preserve"> </w:t>
      </w:r>
      <w:proofErr w:type="spellStart"/>
      <w:r w:rsidRPr="00573DB2">
        <w:rPr>
          <w:rFonts w:asciiTheme="majorBidi" w:hAnsiTheme="majorBidi" w:cstheme="majorBidi"/>
          <w:b/>
          <w:bCs/>
          <w:sz w:val="24"/>
          <w:szCs w:val="24"/>
        </w:rPr>
        <w:t>Pertama</w:t>
      </w:r>
      <w:proofErr w:type="spellEnd"/>
      <w:r w:rsidRPr="00573DB2">
        <w:rPr>
          <w:rFonts w:asciiTheme="majorBidi" w:hAnsiTheme="majorBidi" w:cstheme="majorBidi"/>
          <w:b/>
          <w:bCs/>
          <w:sz w:val="24"/>
          <w:szCs w:val="24"/>
        </w:rPr>
        <w:t xml:space="preserve"> </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proofErr w:type="spellStart"/>
      <w:r w:rsidRPr="00573DB2">
        <w:rPr>
          <w:rFonts w:ascii="Times New Roman" w:hAnsi="Times New Roman" w:cs="Times New Roman"/>
          <w:b/>
          <w:bCs/>
          <w:sz w:val="24"/>
          <w:szCs w:val="24"/>
        </w:rPr>
        <w:t>Penulis</w:t>
      </w:r>
      <w:proofErr w:type="spellEnd"/>
      <w:r w:rsidRPr="00573DB2">
        <w:rPr>
          <w:rFonts w:ascii="Times New Roman" w:hAnsi="Times New Roman" w:cs="Times New Roman"/>
          <w:b/>
          <w:bCs/>
          <w:sz w:val="24"/>
          <w:szCs w:val="24"/>
        </w:rPr>
        <w:t xml:space="preserve"> Kedua</w:t>
      </w:r>
      <w:r>
        <w:rPr>
          <w:rFonts w:ascii="Times New Roman" w:hAnsi="Times New Roman" w:cs="Times New Roman"/>
          <w:bCs/>
          <w:sz w:val="24"/>
          <w:szCs w:val="24"/>
          <w:vertAlign w:val="superscript"/>
        </w:rPr>
        <w:t>2</w:t>
      </w:r>
    </w:p>
    <w:p w14:paraId="73754211" w14:textId="77777777" w:rsidR="006568B1" w:rsidRPr="00E20CB5" w:rsidRDefault="006568B1" w:rsidP="006A5C85">
      <w:pPr>
        <w:spacing w:after="0"/>
        <w:jc w:val="center"/>
        <w:rPr>
          <w:rFonts w:asciiTheme="majorBidi" w:hAnsiTheme="majorBidi" w:cstheme="majorBidi"/>
          <w:i/>
          <w:iCs/>
          <w:sz w:val="24"/>
          <w:szCs w:val="24"/>
          <w:vertAlign w:val="superscript"/>
          <w:lang w:val="id-ID"/>
        </w:rPr>
      </w:pPr>
      <w:r w:rsidRPr="00E20CB5">
        <w:rPr>
          <w:rFonts w:asciiTheme="majorBidi" w:hAnsiTheme="majorBidi" w:cstheme="majorBidi"/>
          <w:i/>
          <w:iCs/>
          <w:sz w:val="24"/>
          <w:szCs w:val="24"/>
          <w:vertAlign w:val="superscript"/>
        </w:rPr>
        <w:t>1,2</w:t>
      </w:r>
      <w:r w:rsidRPr="00E20CB5">
        <w:rPr>
          <w:rFonts w:asciiTheme="majorBidi" w:hAnsiTheme="majorBidi" w:cstheme="majorBidi"/>
          <w:i/>
          <w:iCs/>
          <w:sz w:val="24"/>
          <w:szCs w:val="24"/>
        </w:rPr>
        <w:t>Institusi/</w:t>
      </w:r>
      <w:proofErr w:type="spellStart"/>
      <w:r w:rsidRPr="00E20CB5">
        <w:rPr>
          <w:rFonts w:asciiTheme="majorBidi" w:hAnsiTheme="majorBidi" w:cstheme="majorBidi"/>
          <w:i/>
          <w:iCs/>
          <w:sz w:val="24"/>
          <w:szCs w:val="24"/>
        </w:rPr>
        <w:t>Afiliasi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Jurusan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Fakultas</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Universitas</w:t>
      </w:r>
      <w:proofErr w:type="spellEnd"/>
      <w:r>
        <w:rPr>
          <w:rFonts w:asciiTheme="majorBidi" w:hAnsiTheme="majorBidi" w:cstheme="majorBidi"/>
          <w:i/>
          <w:iCs/>
          <w:sz w:val="24"/>
          <w:szCs w:val="24"/>
        </w:rPr>
        <w:t>)</w:t>
      </w:r>
    </w:p>
    <w:p w14:paraId="74747178" w14:textId="77777777" w:rsidR="006568B1" w:rsidRPr="00A81EE9" w:rsidRDefault="006568B1" w:rsidP="006A5C85">
      <w:pPr>
        <w:spacing w:after="0"/>
        <w:jc w:val="center"/>
        <w:rPr>
          <w:rFonts w:asciiTheme="majorBidi" w:hAnsiTheme="majorBidi" w:cstheme="majorBidi"/>
          <w:sz w:val="24"/>
          <w:szCs w:val="24"/>
          <w:lang w:val="id-ID"/>
        </w:rPr>
      </w:pPr>
      <w:r w:rsidRPr="00E20CB5">
        <w:rPr>
          <w:rFonts w:ascii="Times New Roman" w:hAnsi="Times New Roman" w:cs="Times New Roman"/>
          <w:sz w:val="24"/>
          <w:szCs w:val="24"/>
          <w:lang w:val="id-ID"/>
        </w:rPr>
        <w:t>*</w:t>
      </w:r>
      <w:r w:rsidRPr="00E20CB5">
        <w:rPr>
          <w:rFonts w:ascii="Times New Roman" w:eastAsia="Times New Roman" w:hAnsi="Times New Roman" w:cs="Times New Roman"/>
          <w:i/>
          <w:iCs/>
          <w:sz w:val="24"/>
          <w:szCs w:val="24"/>
        </w:rPr>
        <w:t xml:space="preserve"> Corresponding author email</w:t>
      </w:r>
      <w:r w:rsidRPr="00E20CB5">
        <w:rPr>
          <w:rFonts w:ascii="Times New Roman" w:hAnsi="Times New Roman" w:cs="Times New Roman"/>
          <w:sz w:val="24"/>
          <w:szCs w:val="24"/>
        </w:rPr>
        <w:t xml:space="preserve">: </w:t>
      </w:r>
      <w:r w:rsidRPr="00E20CB5">
        <w:rPr>
          <w:rFonts w:asciiTheme="majorBidi" w:hAnsiTheme="majorBidi" w:cstheme="majorBidi"/>
          <w:sz w:val="24"/>
          <w:szCs w:val="24"/>
          <w:lang w:val="id-ID"/>
        </w:rPr>
        <w:t>author</w:t>
      </w:r>
      <w:r w:rsidRPr="00E20CB5">
        <w:rPr>
          <w:rFonts w:asciiTheme="majorBidi" w:hAnsiTheme="majorBidi" w:cstheme="majorBidi"/>
          <w:sz w:val="24"/>
          <w:szCs w:val="24"/>
        </w:rPr>
        <w:t>@</w:t>
      </w:r>
      <w:r w:rsidRPr="00E20CB5">
        <w:rPr>
          <w:rFonts w:asciiTheme="majorBidi" w:hAnsiTheme="majorBidi" w:cstheme="majorBidi"/>
          <w:sz w:val="24"/>
          <w:szCs w:val="24"/>
          <w:lang w:val="id-ID"/>
        </w:rPr>
        <w:t>mail</w:t>
      </w:r>
      <w:r w:rsidRPr="00E20CB5">
        <w:rPr>
          <w:rFonts w:asciiTheme="majorBidi" w:hAnsiTheme="majorBidi" w:cstheme="majorBidi"/>
          <w:sz w:val="24"/>
          <w:szCs w:val="24"/>
        </w:rPr>
        <w:t>.</w:t>
      </w:r>
      <w:r w:rsidRPr="00E20CB5">
        <w:rPr>
          <w:rFonts w:asciiTheme="majorBidi" w:hAnsiTheme="majorBidi" w:cstheme="majorBidi"/>
          <w:sz w:val="24"/>
          <w:szCs w:val="24"/>
          <w:lang w:val="id-ID"/>
        </w:rPr>
        <w:t>co.id</w:t>
      </w:r>
    </w:p>
    <w:p w14:paraId="32320CFE" w14:textId="77777777" w:rsidR="006568B1" w:rsidRDefault="006568B1" w:rsidP="006A5C85">
      <w:pPr>
        <w:spacing w:after="0"/>
        <w:jc w:val="center"/>
        <w:rPr>
          <w:rFonts w:ascii="Times New Roman" w:hAnsi="Times New Roman"/>
          <w:b/>
          <w:i/>
          <w:sz w:val="24"/>
          <w:szCs w:val="24"/>
        </w:rPr>
      </w:pPr>
    </w:p>
    <w:p w14:paraId="4529449D" w14:textId="77777777" w:rsidR="006568B1" w:rsidRPr="001D4A12" w:rsidRDefault="006568B1" w:rsidP="006A5C85">
      <w:pPr>
        <w:spacing w:after="0"/>
        <w:jc w:val="center"/>
        <w:rPr>
          <w:rFonts w:ascii="Times New Roman" w:hAnsi="Times New Roman" w:cs="Times New Roman"/>
          <w:b/>
          <w:i/>
          <w:sz w:val="24"/>
          <w:szCs w:val="24"/>
        </w:rPr>
      </w:pPr>
      <w:r w:rsidRPr="00157EA7">
        <w:rPr>
          <w:rFonts w:ascii="Times New Roman" w:hAnsi="Times New Roman"/>
          <w:b/>
          <w:i/>
          <w:sz w:val="24"/>
          <w:szCs w:val="24"/>
        </w:rPr>
        <w:t>A</w:t>
      </w:r>
      <w:r>
        <w:rPr>
          <w:rFonts w:ascii="Times New Roman" w:hAnsi="Times New Roman"/>
          <w:b/>
          <w:i/>
          <w:sz w:val="24"/>
          <w:szCs w:val="24"/>
        </w:rPr>
        <w:t>bstract</w:t>
      </w:r>
    </w:p>
    <w:p w14:paraId="5B3A1ACB" w14:textId="77777777" w:rsidR="006568B1" w:rsidRDefault="006568B1" w:rsidP="006A5C85">
      <w:pPr>
        <w:spacing w:after="0"/>
        <w:jc w:val="both"/>
        <w:rPr>
          <w:rFonts w:ascii="Times New Roman" w:hAnsi="Times New Roman" w:cs="Times New Roman"/>
          <w:i/>
          <w:iCs/>
          <w:sz w:val="24"/>
          <w:szCs w:val="24"/>
        </w:rPr>
      </w:pPr>
      <w:r w:rsidRPr="001D4A12">
        <w:rPr>
          <w:rFonts w:ascii="Times New Roman" w:hAnsi="Times New Roman" w:cs="Times New Roman"/>
          <w:i/>
          <w:iCs/>
          <w:sz w:val="24"/>
          <w:szCs w:val="24"/>
        </w:rPr>
        <w:t xml:space="preserve">Abstract of </w:t>
      </w:r>
      <w:r>
        <w:rPr>
          <w:rFonts w:ascii="Times New Roman" w:hAnsi="Times New Roman" w:cs="Times New Roman"/>
          <w:i/>
          <w:iCs/>
          <w:sz w:val="24"/>
          <w:szCs w:val="24"/>
          <w:lang w:val="id-ID"/>
        </w:rPr>
        <w:t xml:space="preserve">approximately </w:t>
      </w:r>
      <w:r w:rsidRPr="001D4A12">
        <w:rPr>
          <w:rFonts w:ascii="Times New Roman" w:hAnsi="Times New Roman" w:cs="Times New Roman"/>
          <w:i/>
          <w:iCs/>
          <w:sz w:val="24"/>
          <w:szCs w:val="24"/>
        </w:rPr>
        <w:t xml:space="preserve">200 words is written in English. Abstract should provide brief description about the problem, method and results of the research. It should be typed in single spacing, Times New Roman </w:t>
      </w:r>
      <w:r>
        <w:rPr>
          <w:rFonts w:ascii="Times New Roman" w:hAnsi="Times New Roman" w:cs="Times New Roman"/>
          <w:i/>
          <w:iCs/>
          <w:sz w:val="24"/>
          <w:szCs w:val="24"/>
        </w:rPr>
        <w:t>12</w:t>
      </w:r>
      <w:r w:rsidRPr="001D4A12">
        <w:rPr>
          <w:rFonts w:ascii="Times New Roman" w:hAnsi="Times New Roman" w:cs="Times New Roman"/>
          <w:i/>
          <w:iCs/>
          <w:sz w:val="24"/>
          <w:szCs w:val="24"/>
        </w:rPr>
        <w:t xml:space="preserve"> point. In addition, keywords need to be provided to highlight the research problem and key terms of the research.  Abstract should end with a comment about the importance of the results or overall conclusion.</w:t>
      </w:r>
    </w:p>
    <w:p w14:paraId="5F22BCD4" w14:textId="77777777" w:rsidR="006568B1" w:rsidRPr="001D4A12" w:rsidRDefault="006568B1" w:rsidP="006A5C85">
      <w:pPr>
        <w:spacing w:after="0"/>
        <w:jc w:val="both"/>
        <w:rPr>
          <w:rFonts w:ascii="Times New Roman" w:hAnsi="Times New Roman" w:cs="Times New Roman"/>
          <w:i/>
          <w:iCs/>
          <w:sz w:val="24"/>
          <w:szCs w:val="24"/>
          <w:lang w:val="id-ID"/>
        </w:rPr>
      </w:pPr>
    </w:p>
    <w:p w14:paraId="52B2FE1C" w14:textId="5E68F0DD" w:rsidR="006568B1" w:rsidRDefault="006568B1" w:rsidP="006A5C85">
      <w:pPr>
        <w:spacing w:after="0"/>
        <w:jc w:val="both"/>
        <w:rPr>
          <w:rFonts w:ascii="Times New Roman" w:hAnsi="Times New Roman" w:cs="Times New Roman"/>
          <w:bCs/>
          <w:sz w:val="24"/>
          <w:szCs w:val="24"/>
          <w:lang w:val="id-ID"/>
        </w:rPr>
      </w:pPr>
      <w:r>
        <w:rPr>
          <w:rFonts w:ascii="Times New Roman" w:hAnsi="Times New Roman" w:cs="Times New Roman"/>
          <w:b/>
          <w:bCs/>
          <w:i/>
          <w:sz w:val="24"/>
          <w:szCs w:val="24"/>
          <w:lang w:val="id-ID"/>
        </w:rPr>
        <w:t xml:space="preserve">Keywords: Please provide </w:t>
      </w:r>
      <w:r w:rsidR="00EE3F16">
        <w:rPr>
          <w:rFonts w:ascii="Times New Roman" w:hAnsi="Times New Roman" w:cs="Times New Roman"/>
          <w:b/>
          <w:bCs/>
          <w:i/>
          <w:sz w:val="24"/>
          <w:szCs w:val="24"/>
        </w:rPr>
        <w:t>4</w:t>
      </w:r>
      <w:r>
        <w:rPr>
          <w:rFonts w:ascii="Times New Roman" w:hAnsi="Times New Roman" w:cs="Times New Roman"/>
          <w:b/>
          <w:bCs/>
          <w:i/>
          <w:sz w:val="24"/>
          <w:szCs w:val="24"/>
          <w:lang w:val="id-ID"/>
        </w:rPr>
        <w:t xml:space="preserve">-5 </w:t>
      </w:r>
      <w:r w:rsidRPr="00FF5F8A">
        <w:rPr>
          <w:rFonts w:ascii="Times New Roman" w:hAnsi="Times New Roman" w:cs="Times New Roman"/>
          <w:b/>
          <w:bCs/>
          <w:i/>
          <w:sz w:val="24"/>
          <w:szCs w:val="24"/>
          <w:lang w:val="id-ID"/>
        </w:rPr>
        <w:t>keywords in alphabetical order separated by coma</w:t>
      </w:r>
      <w:r>
        <w:rPr>
          <w:rFonts w:ascii="Times New Roman" w:hAnsi="Times New Roman" w:cs="Times New Roman"/>
          <w:bCs/>
          <w:i/>
          <w:sz w:val="24"/>
          <w:szCs w:val="24"/>
          <w:lang w:val="id-ID"/>
        </w:rPr>
        <w:t>.</w:t>
      </w:r>
    </w:p>
    <w:p w14:paraId="37CB63FF" w14:textId="77777777" w:rsidR="006568B1" w:rsidRDefault="006568B1" w:rsidP="006A5C85">
      <w:pPr>
        <w:spacing w:after="0"/>
        <w:jc w:val="center"/>
        <w:rPr>
          <w:rFonts w:ascii="Times New Roman" w:eastAsia="Times New Roman" w:hAnsi="Times New Roman"/>
          <w:b/>
          <w:sz w:val="24"/>
          <w:szCs w:val="24"/>
          <w:lang w:eastAsia="id-ID"/>
        </w:rPr>
      </w:pPr>
    </w:p>
    <w:p w14:paraId="10C7EFBA" w14:textId="77777777" w:rsidR="006568B1" w:rsidRPr="00157EA7" w:rsidRDefault="006568B1" w:rsidP="006A5C85">
      <w:pPr>
        <w:spacing w:after="0"/>
        <w:jc w:val="center"/>
        <w:rPr>
          <w:rFonts w:ascii="Times New Roman" w:eastAsia="Times New Roman" w:hAnsi="Times New Roman"/>
          <w:b/>
          <w:sz w:val="24"/>
          <w:szCs w:val="24"/>
          <w:lang w:eastAsia="id-ID"/>
        </w:rPr>
      </w:pPr>
      <w:proofErr w:type="spellStart"/>
      <w:r w:rsidRPr="00157EA7">
        <w:rPr>
          <w:rFonts w:ascii="Times New Roman" w:eastAsia="Times New Roman" w:hAnsi="Times New Roman"/>
          <w:b/>
          <w:sz w:val="24"/>
          <w:szCs w:val="24"/>
          <w:lang w:eastAsia="id-ID"/>
        </w:rPr>
        <w:t>A</w:t>
      </w:r>
      <w:r>
        <w:rPr>
          <w:rFonts w:ascii="Times New Roman" w:eastAsia="Times New Roman" w:hAnsi="Times New Roman"/>
          <w:b/>
          <w:sz w:val="24"/>
          <w:szCs w:val="24"/>
          <w:lang w:eastAsia="id-ID"/>
        </w:rPr>
        <w:t>bstrak</w:t>
      </w:r>
      <w:proofErr w:type="spellEnd"/>
      <w:r>
        <w:rPr>
          <w:rFonts w:ascii="Times New Roman" w:eastAsia="Times New Roman" w:hAnsi="Times New Roman"/>
          <w:b/>
          <w:sz w:val="24"/>
          <w:szCs w:val="24"/>
          <w:lang w:eastAsia="id-ID"/>
        </w:rPr>
        <w:t xml:space="preserve"> </w:t>
      </w:r>
    </w:p>
    <w:p w14:paraId="61446DFD" w14:textId="77777777" w:rsidR="006568B1" w:rsidRDefault="006568B1" w:rsidP="006A5C85">
      <w:pPr>
        <w:spacing w:after="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Abstrak ditulis dalam bahasa Indonesia yang terdiri dari 200 kata. Abstrak memberikan deskripsi singkat tentang masalah, metoda, dan hasil penelitian serta diketik dengan satu spasi menggunakan </w:t>
      </w:r>
      <w:r w:rsidRPr="008A487C">
        <w:rPr>
          <w:rFonts w:ascii="Times New Roman" w:eastAsia="Times New Roman" w:hAnsi="Times New Roman"/>
          <w:i/>
          <w:sz w:val="24"/>
          <w:szCs w:val="24"/>
          <w:lang w:val="id-ID" w:eastAsia="id-ID"/>
        </w:rPr>
        <w:t>times new roman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12</w:t>
      </w:r>
      <w:r>
        <w:rPr>
          <w:rFonts w:ascii="Times New Roman" w:eastAsia="Times New Roman" w:hAnsi="Times New Roman"/>
          <w:sz w:val="24"/>
          <w:szCs w:val="24"/>
          <w:lang w:val="id-ID" w:eastAsia="id-ID"/>
        </w:rPr>
        <w:t xml:space="preserve"> poin. Sebagai tambahan, kata kunci harus dibuat untuk menekankan masalah penelitian dan istilah penting. Abstrak diakhiri dengan menyatakan pentingnya hasil penelitian atau kesimpulan menyeluruh.  </w:t>
      </w:r>
    </w:p>
    <w:p w14:paraId="193C5E53" w14:textId="77777777" w:rsidR="006568B1" w:rsidRPr="00157EA7" w:rsidRDefault="006568B1" w:rsidP="006A5C85">
      <w:pPr>
        <w:spacing w:after="0"/>
        <w:jc w:val="both"/>
        <w:rPr>
          <w:rFonts w:ascii="Times New Roman" w:eastAsia="Times New Roman" w:hAnsi="Times New Roman"/>
          <w:sz w:val="24"/>
          <w:szCs w:val="24"/>
          <w:lang w:eastAsia="id-ID"/>
        </w:rPr>
      </w:pPr>
    </w:p>
    <w:p w14:paraId="3BFB60B5" w14:textId="7B2E36FF" w:rsidR="006568B1" w:rsidRDefault="006568B1" w:rsidP="006A5C85">
      <w:pPr>
        <w:tabs>
          <w:tab w:val="left" w:pos="3780"/>
        </w:tabs>
        <w:spacing w:after="0"/>
        <w:contextualSpacing/>
        <w:rPr>
          <w:rFonts w:ascii="Times New Roman" w:eastAsia="Times New Roman" w:hAnsi="Times New Roman"/>
          <w:b/>
          <w:sz w:val="24"/>
          <w:szCs w:val="24"/>
          <w:lang w:val="id-ID" w:eastAsia="id-ID"/>
        </w:rPr>
      </w:pPr>
      <w:r w:rsidRPr="00D4067B">
        <w:rPr>
          <w:rFonts w:ascii="Times New Roman" w:eastAsia="Times New Roman" w:hAnsi="Times New Roman"/>
          <w:b/>
          <w:sz w:val="24"/>
          <w:szCs w:val="24"/>
          <w:lang w:eastAsia="id-ID"/>
        </w:rPr>
        <w:t xml:space="preserve">Kata </w:t>
      </w:r>
      <w:proofErr w:type="spellStart"/>
      <w:r w:rsidRPr="00D4067B">
        <w:rPr>
          <w:rFonts w:ascii="Times New Roman" w:eastAsia="Times New Roman" w:hAnsi="Times New Roman"/>
          <w:b/>
          <w:sz w:val="24"/>
          <w:szCs w:val="24"/>
          <w:lang w:eastAsia="id-ID"/>
        </w:rPr>
        <w:t>kunci</w:t>
      </w:r>
      <w:proofErr w:type="spellEnd"/>
      <w:r w:rsidRPr="00D4067B">
        <w:rPr>
          <w:rFonts w:ascii="Times New Roman" w:eastAsia="Times New Roman" w:hAnsi="Times New Roman"/>
          <w:b/>
          <w:sz w:val="24"/>
          <w:szCs w:val="24"/>
          <w:lang w:eastAsia="id-ID"/>
        </w:rPr>
        <w:t>:</w:t>
      </w:r>
      <w:r w:rsidRPr="00157EA7">
        <w:rPr>
          <w:rFonts w:ascii="Times New Roman" w:eastAsia="Times New Roman" w:hAnsi="Times New Roman"/>
          <w:b/>
          <w:sz w:val="24"/>
          <w:szCs w:val="24"/>
          <w:lang w:eastAsia="id-ID"/>
        </w:rPr>
        <w:t xml:space="preserve"> </w:t>
      </w:r>
      <w:r>
        <w:rPr>
          <w:rFonts w:ascii="Times New Roman" w:eastAsia="Times New Roman" w:hAnsi="Times New Roman"/>
          <w:b/>
          <w:sz w:val="24"/>
          <w:szCs w:val="24"/>
          <w:lang w:eastAsia="id-ID"/>
        </w:rPr>
        <w:t>T</w:t>
      </w:r>
      <w:r>
        <w:rPr>
          <w:rFonts w:ascii="Times New Roman" w:eastAsia="Times New Roman" w:hAnsi="Times New Roman"/>
          <w:b/>
          <w:sz w:val="24"/>
          <w:szCs w:val="24"/>
          <w:lang w:val="id-ID" w:eastAsia="id-ID"/>
        </w:rPr>
        <w:t xml:space="preserve">erdiri dari </w:t>
      </w:r>
      <w:r w:rsidR="00EE3F16">
        <w:rPr>
          <w:rFonts w:ascii="Times New Roman" w:eastAsia="Times New Roman" w:hAnsi="Times New Roman"/>
          <w:b/>
          <w:sz w:val="24"/>
          <w:szCs w:val="24"/>
          <w:lang w:eastAsia="id-ID"/>
        </w:rPr>
        <w:t>4</w:t>
      </w:r>
      <w:r>
        <w:rPr>
          <w:rFonts w:ascii="Times New Roman" w:eastAsia="Times New Roman" w:hAnsi="Times New Roman"/>
          <w:b/>
          <w:sz w:val="24"/>
          <w:szCs w:val="24"/>
          <w:lang w:val="id-ID" w:eastAsia="id-ID"/>
        </w:rPr>
        <w:t>-5 kata dipisahkan dengan koma dan berurutan abjad.</w:t>
      </w:r>
    </w:p>
    <w:p w14:paraId="35B9CF54" w14:textId="77777777" w:rsidR="006568B1" w:rsidRDefault="006568B1" w:rsidP="006A5C85">
      <w:pPr>
        <w:tabs>
          <w:tab w:val="left" w:pos="3780"/>
        </w:tabs>
        <w:spacing w:after="0"/>
        <w:contextualSpacing/>
        <w:rPr>
          <w:rFonts w:ascii="Times New Roman" w:hAnsi="Times New Roman" w:cs="Times New Roman"/>
          <w:bCs/>
          <w:sz w:val="24"/>
          <w:szCs w:val="24"/>
          <w:lang w:val="id-ID"/>
        </w:rPr>
      </w:pPr>
    </w:p>
    <w:p w14:paraId="34539F9C" w14:textId="77777777" w:rsidR="006568B1" w:rsidRPr="008A487C" w:rsidRDefault="006568B1" w:rsidP="006A5C85">
      <w:pPr>
        <w:tabs>
          <w:tab w:val="left" w:pos="3780"/>
        </w:tabs>
        <w:spacing w:after="0"/>
        <w:contextualSpacing/>
        <w:rPr>
          <w:rFonts w:ascii="Times New Roman" w:hAnsi="Times New Roman" w:cs="Times New Roman"/>
          <w:bCs/>
          <w:sz w:val="24"/>
          <w:szCs w:val="24"/>
          <w:lang w:val="id-ID"/>
        </w:rPr>
      </w:pPr>
    </w:p>
    <w:p w14:paraId="071EF233" w14:textId="77777777" w:rsidR="006568B1" w:rsidRPr="00573DB2" w:rsidRDefault="006568B1" w:rsidP="006A5C85">
      <w:pPr>
        <w:pStyle w:val="ListParagraph"/>
        <w:numPr>
          <w:ilvl w:val="0"/>
          <w:numId w:val="2"/>
        </w:numPr>
        <w:spacing w:after="0"/>
        <w:jc w:val="both"/>
        <w:outlineLvl w:val="0"/>
        <w:rPr>
          <w:rFonts w:ascii="Times New Roman" w:hAnsi="Times New Roman" w:cs="Times New Roman"/>
          <w:b/>
          <w:bCs/>
          <w:sz w:val="24"/>
          <w:szCs w:val="24"/>
        </w:rPr>
      </w:pPr>
      <w:r w:rsidRPr="004B7081">
        <w:rPr>
          <w:rFonts w:asciiTheme="majorBidi" w:hAnsiTheme="majorBidi" w:cstheme="majorBidi"/>
          <w:b/>
          <w:bCs/>
          <w:sz w:val="24"/>
          <w:szCs w:val="24"/>
        </w:rPr>
        <w:t>P</w:t>
      </w:r>
      <w:r>
        <w:rPr>
          <w:rFonts w:asciiTheme="majorBidi" w:hAnsiTheme="majorBidi" w:cstheme="majorBidi"/>
          <w:b/>
          <w:bCs/>
          <w:sz w:val="24"/>
          <w:szCs w:val="24"/>
          <w:lang w:val="id-ID"/>
        </w:rPr>
        <w:t>EN</w:t>
      </w:r>
      <w:r w:rsidRPr="00573DB2">
        <w:rPr>
          <w:rFonts w:ascii="Times New Roman" w:hAnsi="Times New Roman" w:cs="Times New Roman"/>
          <w:b/>
          <w:bCs/>
          <w:sz w:val="24"/>
          <w:szCs w:val="24"/>
          <w:lang w:val="id-ID"/>
        </w:rPr>
        <w:t>DAHULUAN</w:t>
      </w:r>
    </w:p>
    <w:p w14:paraId="493E4FCA" w14:textId="77777777" w:rsidR="006568B1" w:rsidRPr="008F0AAC" w:rsidRDefault="006568B1" w:rsidP="006A5C85">
      <w:pPr>
        <w:spacing w:after="0"/>
        <w:ind w:firstLine="540"/>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Pendahuluan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ditulis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hurup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kapital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times new Roman font 12. </w:t>
      </w:r>
      <w:proofErr w:type="spellStart"/>
      <w:r w:rsidRPr="007377B7">
        <w:rPr>
          <w:rFonts w:ascii="Times New Roman" w:eastAsia="Times New Roman" w:hAnsi="Times New Roman" w:cs="Times New Roman"/>
          <w:sz w:val="24"/>
          <w:szCs w:val="24"/>
          <w:lang w:eastAsia="id-ID"/>
        </w:rPr>
        <w:t>Bagian</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ini</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memuat</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latar</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belakang</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tujuan</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atau</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motivasi</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penelitian</w:t>
      </w:r>
      <w:proofErr w:type="spellEnd"/>
      <w:r w:rsidRPr="007377B7">
        <w:rPr>
          <w:rFonts w:ascii="Times New Roman" w:eastAsia="Times New Roman" w:hAnsi="Times New Roman" w:cs="Times New Roman"/>
          <w:sz w:val="24"/>
          <w:szCs w:val="24"/>
          <w:lang w:eastAsia="id-ID"/>
        </w:rPr>
        <w:t xml:space="preserve"> yang </w:t>
      </w:r>
      <w:proofErr w:type="spellStart"/>
      <w:r w:rsidRPr="007377B7">
        <w:rPr>
          <w:rFonts w:ascii="Times New Roman" w:eastAsia="Times New Roman" w:hAnsi="Times New Roman" w:cs="Times New Roman"/>
          <w:sz w:val="24"/>
          <w:szCs w:val="24"/>
          <w:lang w:eastAsia="id-ID"/>
        </w:rPr>
        <w:t>dipicu</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oleh</w:t>
      </w:r>
      <w:proofErr w:type="spellEnd"/>
      <w:r w:rsidRPr="00573DB2">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keberadaan</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suatu</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fenomena</w:t>
      </w:r>
      <w:proofErr w:type="spellEnd"/>
      <w:r w:rsidRPr="007377B7">
        <w:rPr>
          <w:rFonts w:ascii="Times New Roman" w:eastAsia="Times New Roman" w:hAnsi="Times New Roman" w:cs="Times New Roman"/>
          <w:sz w:val="24"/>
          <w:szCs w:val="24"/>
          <w:lang w:eastAsia="id-ID"/>
        </w:rPr>
        <w:t>,</w:t>
      </w:r>
      <w:r w:rsidRPr="00573DB2">
        <w:rPr>
          <w:rFonts w:ascii="Times New Roman" w:eastAsia="Times New Roman" w:hAnsi="Times New Roman" w:cs="Times New Roman"/>
          <w:sz w:val="24"/>
          <w:szCs w:val="24"/>
          <w:lang w:eastAsia="id-ID"/>
        </w:rPr>
        <w:t xml:space="preserve"> </w:t>
      </w:r>
      <w:r w:rsidRPr="007377B7">
        <w:rPr>
          <w:rFonts w:ascii="Times New Roman" w:eastAsia="Times New Roman" w:hAnsi="Times New Roman" w:cs="Times New Roman"/>
          <w:i/>
          <w:sz w:val="24"/>
          <w:szCs w:val="24"/>
          <w:lang w:eastAsia="id-ID"/>
        </w:rPr>
        <w:t>research gap, conflicting results</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bagian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penulis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memaparkan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secara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implisit</w:t>
      </w:r>
      <w:proofErr w:type="spellEnd"/>
      <w:r>
        <w:rPr>
          <w:rFonts w:ascii="Times New Roman" w:eastAsia="Times New Roman" w:hAnsi="Times New Roman" w:cs="Times New Roman"/>
          <w:sz w:val="24"/>
          <w:szCs w:val="24"/>
          <w:lang w:eastAsia="id-ID"/>
        </w:rPr>
        <w:t>/</w:t>
      </w:r>
      <w:proofErr w:type="spellStart"/>
      <w:r>
        <w:rPr>
          <w:rFonts w:ascii="Times New Roman" w:eastAsia="Times New Roman" w:hAnsi="Times New Roman" w:cs="Times New Roman"/>
          <w:sz w:val="24"/>
          <w:szCs w:val="24"/>
          <w:lang w:eastAsia="id-ID"/>
        </w:rPr>
        <w:t>eksplisit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pertanyaan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juga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memberikan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argumen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teoretis</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menyakinkan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tentang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pentingnya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pertanyaan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tersebut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Selain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itu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juga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memaparkan</w:t>
      </w:r>
      <w:proofErr w:type="spellEnd"/>
      <w:r>
        <w:rPr>
          <w:rFonts w:ascii="Times New Roman" w:eastAsia="Times New Roman" w:hAnsi="Times New Roman" w:cs="Times New Roman"/>
          <w:sz w:val="24"/>
          <w:szCs w:val="24"/>
          <w:lang w:eastAsia="id-ID"/>
        </w:rPr>
        <w:t xml:space="preserve"> </w:t>
      </w:r>
      <w:proofErr w:type="spellStart"/>
      <w:r w:rsidRPr="00DD759B">
        <w:rPr>
          <w:rFonts w:ascii="Times New Roman" w:eastAsia="Times New Roman" w:hAnsi="Times New Roman" w:cs="Times New Roman"/>
          <w:sz w:val="24"/>
          <w:szCs w:val="24"/>
          <w:lang w:eastAsia="id-ID"/>
        </w:rPr>
        <w:t>kontribusi</w:t>
      </w:r>
      <w:proofErr w:type="spellEnd"/>
      <w:r w:rsidRPr="00DD759B">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atau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kebaruan</w:t>
      </w:r>
      <w:proofErr w:type="spellEnd"/>
      <w:r>
        <w:rPr>
          <w:rFonts w:ascii="Times New Roman" w:eastAsia="Times New Roman" w:hAnsi="Times New Roman" w:cs="Times New Roman"/>
          <w:sz w:val="24"/>
          <w:szCs w:val="24"/>
          <w:lang w:eastAsia="id-ID"/>
        </w:rPr>
        <w:t xml:space="preserve"> </w:t>
      </w:r>
      <w:proofErr w:type="spellStart"/>
      <w:r w:rsidRPr="00DD759B">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terhadap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pengembangan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ilmu</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menjadi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fokus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sidRPr="00DD759B">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juga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memaparkan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secara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sistematis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hasil-hasil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sebelumnya</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mendukung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memuat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sitasi</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terbaru</w:t>
      </w:r>
      <w:proofErr w:type="spellEnd"/>
      <w:r>
        <w:rPr>
          <w:rFonts w:ascii="Times New Roman" w:eastAsia="Times New Roman" w:hAnsi="Times New Roman" w:cs="Times New Roman"/>
          <w:sz w:val="24"/>
          <w:szCs w:val="24"/>
          <w:lang w:eastAsia="id-ID"/>
        </w:rPr>
        <w:t xml:space="preserve"> paling lama lima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terakhir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Namun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sitasi</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berkaitan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teori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tertentu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boleh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melebihi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lima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terakhir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Misalnya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penulis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mengutip</w:t>
      </w:r>
      <w:proofErr w:type="spellEnd"/>
      <w:r>
        <w:rPr>
          <w:rFonts w:ascii="Times New Roman" w:eastAsia="Times New Roman" w:hAnsi="Times New Roman" w:cs="Times New Roman"/>
          <w:sz w:val="24"/>
          <w:szCs w:val="24"/>
          <w:lang w:eastAsia="id-ID"/>
        </w:rPr>
        <w:t xml:space="preserve"> </w:t>
      </w:r>
      <w:r w:rsidRPr="001C1370">
        <w:rPr>
          <w:rFonts w:ascii="Times New Roman" w:eastAsia="Times New Roman" w:hAnsi="Times New Roman" w:cs="Times New Roman"/>
          <w:i/>
          <w:iCs/>
          <w:sz w:val="24"/>
          <w:szCs w:val="24"/>
          <w:lang w:eastAsia="id-ID"/>
        </w:rPr>
        <w:t>agency theory</w:t>
      </w:r>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dikemukakan</w:t>
      </w:r>
      <w:proofErr w:type="spellEnd"/>
      <w:r>
        <w:rPr>
          <w:rFonts w:ascii="Times New Roman" w:eastAsia="Times New Roman" w:hAnsi="Times New Roman" w:cs="Times New Roman"/>
          <w:sz w:val="24"/>
          <w:szCs w:val="24"/>
          <w:lang w:eastAsia="id-ID"/>
        </w:rPr>
        <w:t xml:space="preserve"> Jensen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Meckling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1976. Cara </w:t>
      </w:r>
      <w:proofErr w:type="spellStart"/>
      <w:r>
        <w:rPr>
          <w:rFonts w:ascii="Times New Roman" w:eastAsia="Times New Roman" w:hAnsi="Times New Roman" w:cs="Times New Roman"/>
          <w:sz w:val="24"/>
          <w:szCs w:val="24"/>
          <w:lang w:eastAsia="id-ID"/>
        </w:rPr>
        <w:t>mengutip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karya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tersebut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adalah</w:t>
      </w:r>
      <w:proofErr w:type="spellEnd"/>
      <w:r>
        <w:rPr>
          <w:rFonts w:ascii="Times New Roman" w:eastAsia="Times New Roman" w:hAnsi="Times New Roman" w:cs="Times New Roman"/>
          <w:sz w:val="24"/>
          <w:szCs w:val="24"/>
          <w:lang w:eastAsia="id-ID"/>
        </w:rPr>
        <w:t xml:space="preserve"> Jensen </w:t>
      </w:r>
      <w:r>
        <w:rPr>
          <w:rFonts w:ascii="Times New Roman" w:eastAsia="Times New Roman" w:hAnsi="Times New Roman" w:cs="Times New Roman"/>
          <w:sz w:val="24"/>
          <w:szCs w:val="24"/>
          <w:lang w:eastAsia="id-ID"/>
        </w:rPr>
        <w:lastRenderedPageBreak/>
        <w:t xml:space="preserve">dan Meckling (1976). </w:t>
      </w:r>
      <w:proofErr w:type="spellStart"/>
      <w:r>
        <w:rPr>
          <w:rFonts w:ascii="Times New Roman" w:eastAsia="Times New Roman" w:hAnsi="Times New Roman" w:cs="Times New Roman"/>
          <w:sz w:val="24"/>
          <w:szCs w:val="24"/>
          <w:lang w:eastAsia="id-ID"/>
        </w:rPr>
        <w:t>Karya</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ditulis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lebih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dua</w:t>
      </w:r>
      <w:proofErr w:type="spellEnd"/>
      <w:r>
        <w:rPr>
          <w:rFonts w:ascii="Times New Roman" w:eastAsia="Times New Roman" w:hAnsi="Times New Roman" w:cs="Times New Roman"/>
          <w:sz w:val="24"/>
          <w:szCs w:val="24"/>
          <w:lang w:eastAsia="id-ID"/>
        </w:rPr>
        <w:t xml:space="preserve"> orang </w:t>
      </w:r>
      <w:proofErr w:type="spellStart"/>
      <w:r>
        <w:rPr>
          <w:rFonts w:ascii="Times New Roman" w:eastAsia="Times New Roman" w:hAnsi="Times New Roman" w:cs="Times New Roman"/>
          <w:sz w:val="24"/>
          <w:szCs w:val="24"/>
          <w:lang w:eastAsia="id-ID"/>
        </w:rPr>
        <w:t>dilakukan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cara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mengutip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nama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belakang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penulis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pertama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diikuti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‘et al’. </w:t>
      </w:r>
      <w:proofErr w:type="spellStart"/>
      <w:r>
        <w:rPr>
          <w:rFonts w:ascii="Times New Roman" w:eastAsia="Times New Roman" w:hAnsi="Times New Roman" w:cs="Times New Roman"/>
          <w:sz w:val="24"/>
          <w:szCs w:val="24"/>
          <w:lang w:eastAsia="id-ID"/>
        </w:rPr>
        <w:t>Misalnya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Jhony</w:t>
      </w:r>
      <w:proofErr w:type="spellEnd"/>
      <w:r>
        <w:rPr>
          <w:rFonts w:ascii="Times New Roman" w:eastAsia="Times New Roman" w:hAnsi="Times New Roman" w:cs="Times New Roman"/>
          <w:sz w:val="24"/>
          <w:szCs w:val="24"/>
          <w:lang w:eastAsia="id-ID"/>
        </w:rPr>
        <w:t xml:space="preserve"> et al. (2020).    </w:t>
      </w:r>
    </w:p>
    <w:p w14:paraId="7687DA3C" w14:textId="77777777" w:rsidR="006568B1" w:rsidRPr="003C5DF8" w:rsidRDefault="006568B1" w:rsidP="006A5C85">
      <w:pPr>
        <w:spacing w:after="0"/>
        <w:ind w:firstLine="540"/>
        <w:jc w:val="both"/>
        <w:rPr>
          <w:rFonts w:ascii="Times New Roman" w:eastAsia="Times New Roman" w:hAnsi="Times New Roman" w:cs="Times New Roman"/>
          <w:sz w:val="24"/>
          <w:szCs w:val="24"/>
          <w:lang w:val="id-ID" w:eastAsia="id-ID"/>
        </w:rPr>
      </w:pPr>
    </w:p>
    <w:p w14:paraId="54CC388A" w14:textId="77777777" w:rsidR="006568B1" w:rsidRPr="004B7081" w:rsidRDefault="006568B1" w:rsidP="006A5C85">
      <w:pPr>
        <w:pStyle w:val="ListParagraph"/>
        <w:numPr>
          <w:ilvl w:val="0"/>
          <w:numId w:val="2"/>
        </w:numPr>
        <w:spacing w:after="0"/>
        <w:ind w:left="426" w:hanging="426"/>
        <w:jc w:val="both"/>
        <w:rPr>
          <w:rFonts w:asciiTheme="majorBidi" w:hAnsiTheme="majorBidi" w:cstheme="majorBidi"/>
          <w:b/>
          <w:bCs/>
          <w:sz w:val="24"/>
          <w:szCs w:val="24"/>
          <w:lang w:val="id-ID"/>
        </w:rPr>
      </w:pPr>
      <w:r>
        <w:rPr>
          <w:rFonts w:asciiTheme="majorBidi" w:hAnsiTheme="majorBidi" w:cstheme="majorBidi"/>
          <w:b/>
          <w:sz w:val="24"/>
          <w:szCs w:val="24"/>
          <w:lang w:val="id-ID"/>
        </w:rPr>
        <w:t>TINJAUAN LITERATUR DAN PERUMUSAN HIPOTESIS</w:t>
      </w:r>
    </w:p>
    <w:p w14:paraId="39A1F301" w14:textId="77777777" w:rsidR="006568B1" w:rsidRDefault="006568B1" w:rsidP="006A5C85">
      <w:pPr>
        <w:spacing w:after="0"/>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Sub-</w:t>
      </w:r>
      <w:proofErr w:type="spellStart"/>
      <w:r>
        <w:rPr>
          <w:rFonts w:ascii="Times New Roman" w:eastAsia="Times New Roman" w:hAnsi="Times New Roman" w:cs="Times New Roman"/>
          <w:sz w:val="24"/>
          <w:szCs w:val="24"/>
          <w:lang w:eastAsia="id-ID"/>
        </w:rPr>
        <w:t>judul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ditulis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hurup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kapital</w:t>
      </w:r>
      <w:proofErr w:type="spellEnd"/>
      <w:r>
        <w:rPr>
          <w:rFonts w:ascii="Times New Roman" w:eastAsia="Times New Roman" w:hAnsi="Times New Roman" w:cs="Times New Roman"/>
          <w:sz w:val="24"/>
          <w:szCs w:val="24"/>
          <w:lang w:eastAsia="id-ID"/>
        </w:rPr>
        <w:t xml:space="preserve">, rata </w:t>
      </w:r>
      <w:proofErr w:type="spellStart"/>
      <w:r>
        <w:rPr>
          <w:rFonts w:ascii="Times New Roman" w:eastAsia="Times New Roman" w:hAnsi="Times New Roman" w:cs="Times New Roman"/>
          <w:sz w:val="24"/>
          <w:szCs w:val="24"/>
          <w:lang w:eastAsia="id-ID"/>
        </w:rPr>
        <w:t>kiri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times new Roman font 12. </w:t>
      </w:r>
      <w:proofErr w:type="spellStart"/>
      <w:r>
        <w:rPr>
          <w:rFonts w:ascii="Times New Roman" w:eastAsia="Times New Roman" w:hAnsi="Times New Roman" w:cs="Times New Roman"/>
          <w:sz w:val="24"/>
          <w:szCs w:val="24"/>
          <w:lang w:eastAsia="id-ID"/>
        </w:rPr>
        <w:t>Apabila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dipandang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perlu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boleh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menambahkan</w:t>
      </w:r>
      <w:proofErr w:type="spellEnd"/>
      <w:r>
        <w:rPr>
          <w:rFonts w:ascii="Times New Roman" w:eastAsia="Times New Roman" w:hAnsi="Times New Roman" w:cs="Times New Roman"/>
          <w:sz w:val="24"/>
          <w:szCs w:val="24"/>
          <w:lang w:eastAsia="id-ID"/>
        </w:rPr>
        <w:t xml:space="preserve"> sub-</w:t>
      </w:r>
      <w:proofErr w:type="spellStart"/>
      <w:r>
        <w:rPr>
          <w:rFonts w:ascii="Times New Roman" w:eastAsia="Times New Roman" w:hAnsi="Times New Roman" w:cs="Times New Roman"/>
          <w:sz w:val="24"/>
          <w:szCs w:val="24"/>
          <w:lang w:eastAsia="id-ID"/>
        </w:rPr>
        <w:t>judul</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baru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tanpa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penomoran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tambahan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Untuk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kuantitatif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w:t>
      </w:r>
      <w:r w:rsidRPr="007377B7">
        <w:rPr>
          <w:rFonts w:ascii="Times New Roman" w:eastAsia="Times New Roman" w:hAnsi="Times New Roman" w:cs="Times New Roman"/>
          <w:sz w:val="24"/>
          <w:szCs w:val="24"/>
          <w:lang w:eastAsia="id-ID"/>
        </w:rPr>
        <w:t>agian</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ini</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berisi</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kajian-kajian</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teori</w:t>
      </w:r>
      <w:proofErr w:type="spellEnd"/>
      <w:r w:rsidRPr="008C7520">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dan</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pengembangan</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argumen</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konseptual</w:t>
      </w:r>
      <w:proofErr w:type="spellEnd"/>
      <w:r w:rsidRPr="007377B7">
        <w:rPr>
          <w:rFonts w:ascii="Times New Roman" w:eastAsia="Times New Roman" w:hAnsi="Times New Roman" w:cs="Times New Roman"/>
          <w:sz w:val="24"/>
          <w:szCs w:val="24"/>
          <w:lang w:eastAsia="id-ID"/>
        </w:rPr>
        <w:t xml:space="preserve"> yang</w:t>
      </w:r>
      <w:r>
        <w:rPr>
          <w:rFonts w:ascii="Times New Roman" w:eastAsia="Times New Roman" w:hAnsi="Times New Roman" w:cs="Times New Roman"/>
          <w:sz w:val="24"/>
          <w:szCs w:val="24"/>
          <w:lang w:val="id-ID" w:eastAsia="id-ID"/>
        </w:rPr>
        <w:t xml:space="preserve"> </w:t>
      </w:r>
      <w:proofErr w:type="spellStart"/>
      <w:r w:rsidRPr="007377B7">
        <w:rPr>
          <w:rFonts w:ascii="Times New Roman" w:eastAsia="Times New Roman" w:hAnsi="Times New Roman" w:cs="Times New Roman"/>
          <w:sz w:val="24"/>
          <w:szCs w:val="24"/>
          <w:lang w:eastAsia="id-ID"/>
        </w:rPr>
        <w:t>menjadi</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dasar</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dalam</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perumusan</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hipotesis</w:t>
      </w:r>
      <w:proofErr w:type="spellEnd"/>
      <w:r w:rsidRPr="007377B7">
        <w:rPr>
          <w:rFonts w:ascii="Times New Roman" w:eastAsia="Times New Roman" w:hAnsi="Times New Roman" w:cs="Times New Roman"/>
          <w:sz w:val="24"/>
          <w:szCs w:val="24"/>
          <w:lang w:eastAsia="id-ID"/>
        </w:rPr>
        <w:t>.</w:t>
      </w:r>
      <w:r w:rsidRPr="008C7520">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Perlu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ditekankan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bahwa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pengembangan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hipotesis</w:t>
      </w:r>
      <w:proofErr w:type="spellEnd"/>
      <w:r>
        <w:rPr>
          <w:rFonts w:ascii="Times New Roman" w:eastAsia="Times New Roman" w:hAnsi="Times New Roman" w:cs="Times New Roman"/>
          <w:sz w:val="24"/>
          <w:szCs w:val="24"/>
          <w:lang w:eastAsia="id-ID"/>
        </w:rPr>
        <w:t xml:space="preserve"> minimal </w:t>
      </w:r>
      <w:proofErr w:type="spellStart"/>
      <w:r>
        <w:rPr>
          <w:rFonts w:ascii="Times New Roman" w:eastAsia="Times New Roman" w:hAnsi="Times New Roman" w:cs="Times New Roman"/>
          <w:sz w:val="24"/>
          <w:szCs w:val="24"/>
          <w:lang w:eastAsia="id-ID"/>
        </w:rPr>
        <w:t>terdiri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tiga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paragraf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diperkuat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argumen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konseptual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teoretis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serta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dukungan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hasil-hasil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terdahulu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mengutip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referensi</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terbit</w:t>
      </w:r>
      <w:proofErr w:type="spellEnd"/>
      <w:r>
        <w:rPr>
          <w:rFonts w:ascii="Times New Roman" w:eastAsia="Times New Roman" w:hAnsi="Times New Roman" w:cs="Times New Roman"/>
          <w:sz w:val="24"/>
          <w:szCs w:val="24"/>
          <w:lang w:eastAsia="id-ID"/>
        </w:rPr>
        <w:t xml:space="preserve"> paling lama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lima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terakhir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Apabila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suatu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statemen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didukung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lebih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satu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sitasi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sitasi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pertama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sitasi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kedua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dipisahkan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tanda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koma</w:t>
      </w:r>
      <w:proofErr w:type="spellEnd"/>
      <w:r>
        <w:rPr>
          <w:rFonts w:ascii="Times New Roman" w:eastAsia="Times New Roman" w:hAnsi="Times New Roman" w:cs="Times New Roman"/>
          <w:sz w:val="24"/>
          <w:szCs w:val="24"/>
          <w:lang w:eastAsia="id-ID"/>
        </w:rPr>
        <w:t xml:space="preserve"> (,). </w:t>
      </w:r>
      <w:proofErr w:type="spellStart"/>
      <w:r>
        <w:rPr>
          <w:rFonts w:ascii="Times New Roman" w:eastAsia="Times New Roman" w:hAnsi="Times New Roman" w:cs="Times New Roman"/>
          <w:sz w:val="24"/>
          <w:szCs w:val="24"/>
          <w:lang w:eastAsia="id-ID"/>
        </w:rPr>
        <w:t>Misalnya</w:t>
      </w:r>
      <w:proofErr w:type="spellEnd"/>
      <w:r>
        <w:rPr>
          <w:rFonts w:ascii="Times New Roman" w:eastAsia="Times New Roman" w:hAnsi="Times New Roman" w:cs="Times New Roman"/>
          <w:sz w:val="24"/>
          <w:szCs w:val="24"/>
          <w:lang w:eastAsia="id-ID"/>
        </w:rPr>
        <w:t xml:space="preserve">, Brown et al., (2018), Chow (2018)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Kothari (2019) </w:t>
      </w:r>
      <w:proofErr w:type="spellStart"/>
      <w:r>
        <w:rPr>
          <w:rFonts w:ascii="Times New Roman" w:eastAsia="Times New Roman" w:hAnsi="Times New Roman" w:cs="Times New Roman"/>
          <w:sz w:val="24"/>
          <w:szCs w:val="24"/>
          <w:lang w:eastAsia="id-ID"/>
        </w:rPr>
        <w:t>menunjukkan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hasil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konsisten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Apabila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sitasi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dilakukan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akhir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kalimat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tanda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kurung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sitasi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pertama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kedua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dipisahkan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tanda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titik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koma</w:t>
      </w:r>
      <w:proofErr w:type="spellEnd"/>
      <w:r>
        <w:rPr>
          <w:rFonts w:ascii="Times New Roman" w:eastAsia="Times New Roman" w:hAnsi="Times New Roman" w:cs="Times New Roman"/>
          <w:sz w:val="24"/>
          <w:szCs w:val="24"/>
          <w:lang w:eastAsia="id-ID"/>
        </w:rPr>
        <w:t xml:space="preserve"> (;). </w:t>
      </w:r>
      <w:proofErr w:type="spellStart"/>
      <w:r>
        <w:rPr>
          <w:rFonts w:ascii="Times New Roman" w:eastAsia="Times New Roman" w:hAnsi="Times New Roman" w:cs="Times New Roman"/>
          <w:sz w:val="24"/>
          <w:szCs w:val="24"/>
          <w:lang w:eastAsia="id-ID"/>
        </w:rPr>
        <w:t>Misalnya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menurut</w:t>
      </w:r>
      <w:proofErr w:type="spellEnd"/>
      <w:r>
        <w:rPr>
          <w:rFonts w:ascii="Times New Roman" w:eastAsia="Times New Roman" w:hAnsi="Times New Roman" w:cs="Times New Roman"/>
          <w:sz w:val="24"/>
          <w:szCs w:val="24"/>
          <w:lang w:eastAsia="id-ID"/>
        </w:rPr>
        <w:t xml:space="preserve"> </w:t>
      </w:r>
      <w:r w:rsidRPr="00C945F9">
        <w:rPr>
          <w:rFonts w:ascii="Times New Roman" w:eastAsia="Times New Roman" w:hAnsi="Times New Roman" w:cs="Times New Roman"/>
          <w:i/>
          <w:iCs/>
          <w:sz w:val="24"/>
          <w:szCs w:val="24"/>
          <w:lang w:eastAsia="id-ID"/>
        </w:rPr>
        <w:t>agency theory</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lemahnya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pengawasan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menyebabkan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konflik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kepentingan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antara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prinsipal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agen</w:t>
      </w:r>
      <w:proofErr w:type="spellEnd"/>
      <w:r>
        <w:rPr>
          <w:rFonts w:ascii="Times New Roman" w:eastAsia="Times New Roman" w:hAnsi="Times New Roman" w:cs="Times New Roman"/>
          <w:sz w:val="24"/>
          <w:szCs w:val="24"/>
          <w:lang w:eastAsia="id-ID"/>
        </w:rPr>
        <w:t xml:space="preserve"> (Jensen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Meckling</w:t>
      </w:r>
      <w:proofErr w:type="spellEnd"/>
      <w:r>
        <w:rPr>
          <w:rFonts w:ascii="Times New Roman" w:eastAsia="Times New Roman" w:hAnsi="Times New Roman" w:cs="Times New Roman"/>
          <w:sz w:val="24"/>
          <w:szCs w:val="24"/>
          <w:lang w:eastAsia="id-ID"/>
        </w:rPr>
        <w:t xml:space="preserve">, 1976; Watts dan Zimmerman, 1986). </w:t>
      </w:r>
      <w:proofErr w:type="spellStart"/>
      <w:r>
        <w:rPr>
          <w:rFonts w:ascii="Times New Roman" w:eastAsia="Times New Roman" w:hAnsi="Times New Roman" w:cs="Times New Roman"/>
          <w:sz w:val="24"/>
          <w:szCs w:val="24"/>
          <w:lang w:eastAsia="id-ID"/>
        </w:rPr>
        <w:t>Untuk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kualitatif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perumusan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hipotesis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tidak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dinyatakan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secara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eksplisit</w:t>
      </w:r>
      <w:proofErr w:type="spellEnd"/>
      <w:r>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Namun</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perlu</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ditekankan</w:t>
      </w:r>
      <w:proofErr w:type="spellEnd"/>
      <w:r w:rsidRPr="007377B7">
        <w:rPr>
          <w:rFonts w:ascii="Times New Roman" w:eastAsia="Times New Roman" w:hAnsi="Times New Roman" w:cs="Times New Roman"/>
          <w:sz w:val="24"/>
          <w:szCs w:val="24"/>
          <w:lang w:eastAsia="id-ID"/>
        </w:rPr>
        <w:t xml:space="preserve"> </w:t>
      </w:r>
      <w:proofErr w:type="spellStart"/>
      <w:r w:rsidRPr="007377B7">
        <w:rPr>
          <w:rFonts w:ascii="Times New Roman" w:eastAsia="Times New Roman" w:hAnsi="Times New Roman" w:cs="Times New Roman"/>
          <w:sz w:val="24"/>
          <w:szCs w:val="24"/>
          <w:lang w:eastAsia="id-ID"/>
        </w:rPr>
        <w:t>bahwa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kualitatif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juga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memaparkan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argumen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teoretis</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mendukung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masalah-masalah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Penulis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memamparkan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teori-teori</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relevan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untuk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mendukung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pentingnya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diajukan</w:t>
      </w:r>
      <w:proofErr w:type="spellEnd"/>
      <w:r>
        <w:rPr>
          <w:rFonts w:ascii="Times New Roman" w:eastAsia="Times New Roman" w:hAnsi="Times New Roman" w:cs="Times New Roman"/>
          <w:sz w:val="24"/>
          <w:szCs w:val="24"/>
          <w:lang w:eastAsia="id-ID"/>
        </w:rPr>
        <w:t xml:space="preserve">.   </w:t>
      </w:r>
      <w:r w:rsidRPr="008C7520">
        <w:rPr>
          <w:rFonts w:ascii="Times New Roman" w:eastAsia="Times New Roman" w:hAnsi="Times New Roman" w:cs="Times New Roman"/>
          <w:sz w:val="24"/>
          <w:szCs w:val="24"/>
          <w:lang w:val="id-ID" w:eastAsia="id-ID"/>
        </w:rPr>
        <w:t xml:space="preserve"> </w:t>
      </w:r>
    </w:p>
    <w:p w14:paraId="14F44448" w14:textId="77777777" w:rsidR="006568B1" w:rsidRDefault="006568B1" w:rsidP="006A5C85">
      <w:pPr>
        <w:pStyle w:val="ListParagraph"/>
        <w:numPr>
          <w:ilvl w:val="0"/>
          <w:numId w:val="2"/>
        </w:numPr>
        <w:spacing w:after="0"/>
        <w:ind w:left="432" w:hanging="432"/>
        <w:jc w:val="both"/>
        <w:rPr>
          <w:rFonts w:ascii="Times New Roman" w:hAnsi="Times New Roman" w:cs="Times New Roman"/>
          <w:b/>
          <w:sz w:val="24"/>
          <w:szCs w:val="24"/>
          <w:lang w:val="id-ID"/>
        </w:rPr>
      </w:pPr>
      <w:r w:rsidRPr="00546BE4">
        <w:rPr>
          <w:rFonts w:ascii="Times New Roman" w:hAnsi="Times New Roman" w:cs="Times New Roman"/>
          <w:b/>
          <w:sz w:val="24"/>
          <w:szCs w:val="24"/>
          <w:lang w:val="id-ID"/>
        </w:rPr>
        <w:t>METOD</w:t>
      </w:r>
      <w:r>
        <w:rPr>
          <w:rFonts w:ascii="Times New Roman" w:hAnsi="Times New Roman" w:cs="Times New Roman"/>
          <w:b/>
          <w:sz w:val="24"/>
          <w:szCs w:val="24"/>
        </w:rPr>
        <w:t>E</w:t>
      </w:r>
      <w:r w:rsidRPr="00546BE4">
        <w:rPr>
          <w:rFonts w:ascii="Times New Roman" w:hAnsi="Times New Roman" w:cs="Times New Roman"/>
          <w:b/>
          <w:sz w:val="24"/>
          <w:szCs w:val="24"/>
          <w:lang w:val="id-ID"/>
        </w:rPr>
        <w:t xml:space="preserve"> PENELITIAN</w:t>
      </w:r>
    </w:p>
    <w:p w14:paraId="79EC4C9A" w14:textId="05ADDE29" w:rsidR="006568B1" w:rsidRPr="00260F0A" w:rsidRDefault="006568B1" w:rsidP="006A5C85">
      <w:pPr>
        <w:spacing w:after="0"/>
        <w:ind w:firstLine="426"/>
        <w:jc w:val="both"/>
        <w:rPr>
          <w:rFonts w:ascii="Times New Roman" w:eastAsia="Times New Roman" w:hAnsi="Times New Roman" w:cs="Times New Roman"/>
          <w:sz w:val="24"/>
          <w:szCs w:val="24"/>
        </w:rPr>
      </w:pPr>
      <w:r w:rsidRPr="003C5DF8">
        <w:rPr>
          <w:rFonts w:ascii="Times New Roman" w:hAnsi="Times New Roman" w:cs="Times New Roman"/>
          <w:sz w:val="24"/>
          <w:szCs w:val="24"/>
          <w:lang w:val="id-ID"/>
        </w:rPr>
        <w:t xml:space="preserve">Bagian ini berisi rancangan penelitian atau desain penelitian yang mencakup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pengukuran</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variabel</w:t>
      </w:r>
      <w:proofErr w:type="spellEnd"/>
      <w:r w:rsidRPr="003C5DF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model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menambahkan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subsub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t>
      </w:r>
      <w:r w:rsidRPr="00260F0A">
        <w:rPr>
          <w:rFonts w:ascii="Times New Roman" w:eastAsia="Times New Roman" w:hAnsi="Times New Roman" w:cs="Times New Roman"/>
          <w:sz w:val="24"/>
          <w:szCs w:val="24"/>
        </w:rPr>
        <w:t>engan</w:t>
      </w:r>
      <w:proofErr w:type="spellEnd"/>
      <w:r w:rsidRPr="00260F0A">
        <w:rPr>
          <w:rFonts w:ascii="Times New Roman" w:eastAsia="Times New Roman" w:hAnsi="Times New Roman" w:cs="Times New Roman"/>
          <w:sz w:val="24"/>
          <w:szCs w:val="24"/>
        </w:rPr>
        <w:t xml:space="preserve"> </w:t>
      </w:r>
      <w:proofErr w:type="spellStart"/>
      <w:r w:rsidRPr="00260F0A">
        <w:rPr>
          <w:rFonts w:ascii="Times New Roman" w:eastAsia="Times New Roman" w:hAnsi="Times New Roman" w:cs="Times New Roman"/>
          <w:sz w:val="24"/>
          <w:szCs w:val="24"/>
        </w:rPr>
        <w:t>kebututan</w:t>
      </w:r>
      <w:proofErr w:type="spellEnd"/>
      <w:r w:rsidRPr="00260F0A">
        <w:rPr>
          <w:rFonts w:ascii="Times New Roman" w:eastAsia="Times New Roman" w:hAnsi="Times New Roman" w:cs="Times New Roman"/>
          <w:sz w:val="24"/>
          <w:szCs w:val="24"/>
        </w:rPr>
        <w:t xml:space="preserve"> </w:t>
      </w:r>
      <w:proofErr w:type="spellStart"/>
      <w:r w:rsidRPr="00260F0A">
        <w:rPr>
          <w:rFonts w:ascii="Times New Roman" w:eastAsia="Times New Roman" w:hAnsi="Times New Roman" w:cs="Times New Roman"/>
          <w:sz w:val="24"/>
          <w:szCs w:val="24"/>
        </w:rPr>
        <w:t>tanpa</w:t>
      </w:r>
      <w:proofErr w:type="spellEnd"/>
      <w:r w:rsidRPr="00260F0A">
        <w:rPr>
          <w:rFonts w:ascii="Times New Roman" w:eastAsia="Times New Roman" w:hAnsi="Times New Roman" w:cs="Times New Roman"/>
          <w:sz w:val="24"/>
          <w:szCs w:val="24"/>
        </w:rPr>
        <w:t xml:space="preserve"> </w:t>
      </w:r>
      <w:proofErr w:type="spellStart"/>
      <w:r w:rsidRPr="00260F0A">
        <w:rPr>
          <w:rFonts w:ascii="Times New Roman" w:eastAsia="Times New Roman" w:hAnsi="Times New Roman" w:cs="Times New Roman"/>
          <w:sz w:val="24"/>
          <w:szCs w:val="24"/>
        </w:rPr>
        <w:t>mencantumkan</w:t>
      </w:r>
      <w:proofErr w:type="spellEnd"/>
      <w:r w:rsidRPr="00260F0A">
        <w:rPr>
          <w:rFonts w:ascii="Times New Roman" w:eastAsia="Times New Roman" w:hAnsi="Times New Roman" w:cs="Times New Roman"/>
          <w:sz w:val="24"/>
          <w:szCs w:val="24"/>
        </w:rPr>
        <w:t xml:space="preserve"> </w:t>
      </w:r>
      <w:proofErr w:type="spellStart"/>
      <w:r w:rsidRPr="00260F0A">
        <w:rPr>
          <w:rFonts w:ascii="Times New Roman" w:eastAsia="Times New Roman" w:hAnsi="Times New Roman" w:cs="Times New Roman"/>
          <w:sz w:val="24"/>
          <w:szCs w:val="24"/>
        </w:rPr>
        <w:t>penomoran</w:t>
      </w:r>
      <w:proofErr w:type="spellEnd"/>
      <w:r w:rsidRPr="00260F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1" w:name="_Hlk100741859"/>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sidR="00327A40">
        <w:rPr>
          <w:rFonts w:ascii="Times New Roman" w:hAnsi="Times New Roman" w:cs="Times New Roman"/>
          <w:sz w:val="24"/>
          <w:szCs w:val="24"/>
        </w:rPr>
        <w:t>prosedur</w:t>
      </w:r>
      <w:proofErr w:type="spellEnd"/>
      <w:r w:rsidR="00327A40">
        <w:rPr>
          <w:rFonts w:ascii="Times New Roman" w:hAnsi="Times New Roman" w:cs="Times New Roman"/>
          <w:sz w:val="24"/>
          <w:szCs w:val="24"/>
        </w:rPr>
        <w:t xml:space="preserve"> </w:t>
      </w:r>
      <w:proofErr w:type="spellStart"/>
      <w:r w:rsidR="00327A40">
        <w:rPr>
          <w:rFonts w:ascii="Times New Roman" w:hAnsi="Times New Roman" w:cs="Times New Roman"/>
          <w:sz w:val="24"/>
          <w:szCs w:val="24"/>
        </w:rPr>
        <w:t>pemilihan</w:t>
      </w:r>
      <w:proofErr w:type="spellEnd"/>
      <w:r w:rsidR="00327A40">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sidR="00327A40">
        <w:rPr>
          <w:rFonts w:ascii="Times New Roman" w:hAnsi="Times New Roman" w:cs="Times New Roman"/>
          <w:sz w:val="24"/>
          <w:szCs w:val="24"/>
        </w:rPr>
        <w:t>dan</w:t>
      </w:r>
      <w:proofErr w:type="spellEnd"/>
      <w:r w:rsidR="00327A40">
        <w:rPr>
          <w:rFonts w:ascii="Times New Roman" w:hAnsi="Times New Roman" w:cs="Times New Roman"/>
          <w:sz w:val="24"/>
          <w:szCs w:val="24"/>
        </w:rPr>
        <w:t xml:space="preserve"> </w:t>
      </w:r>
      <w:proofErr w:type="spellStart"/>
      <w:r w:rsidR="00327A40">
        <w:rPr>
          <w:rFonts w:ascii="Times New Roman" w:hAnsi="Times New Roman" w:cs="Times New Roman"/>
          <w:sz w:val="24"/>
          <w:szCs w:val="24"/>
        </w:rPr>
        <w:t>karakteristik</w:t>
      </w:r>
      <w:proofErr w:type="spellEnd"/>
      <w:r w:rsidR="00327A40">
        <w:rPr>
          <w:rFonts w:ascii="Times New Roman" w:hAnsi="Times New Roman" w:cs="Times New Roman"/>
          <w:sz w:val="24"/>
          <w:szCs w:val="24"/>
        </w:rPr>
        <w:t xml:space="preserve"> </w:t>
      </w:r>
      <w:proofErr w:type="spellStart"/>
      <w:r w:rsidR="00327A40">
        <w:rPr>
          <w:rFonts w:ascii="Times New Roman" w:hAnsi="Times New Roman" w:cs="Times New Roman"/>
          <w:sz w:val="24"/>
          <w:szCs w:val="24"/>
        </w:rPr>
        <w:t>informan</w:t>
      </w:r>
      <w:proofErr w:type="spellEnd"/>
      <w:r w:rsidR="00327A40">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bookmarkEnd w:id="1"/>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sub-sub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r w:rsidRPr="00260F0A">
        <w:rPr>
          <w:rFonts w:ascii="Times New Roman" w:eastAsia="Times New Roman" w:hAnsi="Times New Roman" w:cs="Times New Roman"/>
          <w:sz w:val="24"/>
          <w:szCs w:val="24"/>
        </w:rPr>
        <w:t xml:space="preserve"> </w:t>
      </w:r>
    </w:p>
    <w:p w14:paraId="7943B6F7" w14:textId="77777777" w:rsidR="006568B1" w:rsidRDefault="006568B1" w:rsidP="006A5C85">
      <w:pPr>
        <w:spacing w:after="0"/>
        <w:jc w:val="both"/>
        <w:rPr>
          <w:rFonts w:ascii="Times New Roman" w:hAnsi="Times New Roman" w:cs="Times New Roman"/>
          <w:sz w:val="24"/>
          <w:szCs w:val="24"/>
        </w:rPr>
      </w:pPr>
    </w:p>
    <w:p w14:paraId="35CF07DC" w14:textId="77777777" w:rsidR="006568B1" w:rsidRPr="00260F0A" w:rsidRDefault="006568B1" w:rsidP="006A5C85">
      <w:pPr>
        <w:spacing w:after="0"/>
        <w:jc w:val="both"/>
        <w:rPr>
          <w:rFonts w:ascii="Times New Roman" w:hAnsi="Times New Roman" w:cs="Times New Roman"/>
          <w:b/>
          <w:bCs/>
          <w:sz w:val="24"/>
          <w:szCs w:val="24"/>
        </w:rPr>
      </w:pPr>
      <w:proofErr w:type="spellStart"/>
      <w:r>
        <w:rPr>
          <w:rFonts w:ascii="Times New Roman" w:hAnsi="Times New Roman" w:cs="Times New Roman"/>
          <w:b/>
          <w:bCs/>
          <w:sz w:val="24"/>
          <w:szCs w:val="24"/>
        </w:rPr>
        <w:t>Populasi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dan</w:t>
      </w:r>
      <w:proofErr w:type="spellEnd"/>
      <w:r>
        <w:rPr>
          <w:rFonts w:ascii="Times New Roman" w:hAnsi="Times New Roman" w:cs="Times New Roman"/>
          <w:b/>
          <w:bCs/>
          <w:sz w:val="24"/>
          <w:szCs w:val="24"/>
        </w:rPr>
        <w:t xml:space="preserve"> </w:t>
      </w:r>
      <w:proofErr w:type="spellStart"/>
      <w:r w:rsidRPr="00260F0A">
        <w:rPr>
          <w:rFonts w:ascii="Times New Roman" w:hAnsi="Times New Roman" w:cs="Times New Roman"/>
          <w:b/>
          <w:bCs/>
          <w:sz w:val="24"/>
          <w:szCs w:val="24"/>
        </w:rPr>
        <w:t>Sampel</w:t>
      </w:r>
      <w:proofErr w:type="spellEnd"/>
      <w:r w:rsidRPr="00260F0A">
        <w:rPr>
          <w:rFonts w:ascii="Times New Roman" w:hAnsi="Times New Roman" w:cs="Times New Roman"/>
          <w:b/>
          <w:bCs/>
          <w:sz w:val="24"/>
          <w:szCs w:val="24"/>
        </w:rPr>
        <w:t xml:space="preserve"> </w:t>
      </w:r>
      <w:proofErr w:type="spellStart"/>
      <w:r w:rsidRPr="00260F0A">
        <w:rPr>
          <w:rFonts w:ascii="Times New Roman" w:hAnsi="Times New Roman" w:cs="Times New Roman"/>
          <w:b/>
          <w:bCs/>
          <w:sz w:val="24"/>
          <w:szCs w:val="24"/>
        </w:rPr>
        <w:t>Penelitian</w:t>
      </w:r>
      <w:proofErr w:type="spellEnd"/>
    </w:p>
    <w:p w14:paraId="626D4C93" w14:textId="77777777" w:rsidR="006568B1" w:rsidRDefault="006568B1" w:rsidP="006A5C85">
      <w:pPr>
        <w:spacing w:after="0"/>
        <w:ind w:firstLine="432"/>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260F0A">
        <w:rPr>
          <w:rFonts w:ascii="Times New Roman" w:hAnsi="Times New Roman" w:cs="Times New Roman"/>
          <w:sz w:val="24"/>
          <w:szCs w:val="24"/>
        </w:rPr>
        <w:t>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sengaja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menjastifikasi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sidRPr="00260F0A">
        <w:rPr>
          <w:rFonts w:ascii="Times New Roman" w:hAnsi="Times New Roman" w:cs="Times New Roman"/>
          <w:sz w:val="24"/>
          <w:szCs w:val="24"/>
        </w:rPr>
        <w:t xml:space="preserve"> </w:t>
      </w:r>
    </w:p>
    <w:p w14:paraId="161F9273" w14:textId="77777777" w:rsidR="006568B1" w:rsidRDefault="006568B1" w:rsidP="006A5C85">
      <w:pPr>
        <w:spacing w:after="0"/>
        <w:jc w:val="both"/>
        <w:rPr>
          <w:rFonts w:ascii="Times New Roman" w:hAnsi="Times New Roman" w:cs="Times New Roman"/>
          <w:sz w:val="24"/>
          <w:szCs w:val="24"/>
        </w:rPr>
      </w:pPr>
    </w:p>
    <w:p w14:paraId="54420098" w14:textId="77777777" w:rsidR="006568B1" w:rsidRPr="00FA2CCF" w:rsidRDefault="006568B1" w:rsidP="006A5C85">
      <w:pPr>
        <w:spacing w:after="0"/>
        <w:jc w:val="both"/>
        <w:rPr>
          <w:rFonts w:ascii="Times New Roman" w:hAnsi="Times New Roman" w:cs="Times New Roman"/>
          <w:b/>
          <w:bCs/>
          <w:sz w:val="24"/>
          <w:szCs w:val="24"/>
        </w:rPr>
      </w:pPr>
      <w:proofErr w:type="spellStart"/>
      <w:r>
        <w:rPr>
          <w:rFonts w:ascii="Times New Roman" w:hAnsi="Times New Roman" w:cs="Times New Roman"/>
          <w:b/>
          <w:bCs/>
          <w:sz w:val="24"/>
          <w:szCs w:val="24"/>
        </w:rPr>
        <w:t>Pengukuran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Variabel</w:t>
      </w:r>
      <w:proofErr w:type="spellEnd"/>
    </w:p>
    <w:p w14:paraId="031DB79D" w14:textId="77777777" w:rsidR="006568B1" w:rsidRDefault="006568B1" w:rsidP="006A5C85">
      <w:pPr>
        <w:spacing w:after="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sub-sub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w:t>
      </w:r>
    </w:p>
    <w:p w14:paraId="2619C732" w14:textId="77777777" w:rsidR="006568B1" w:rsidRDefault="006568B1" w:rsidP="006A5C85">
      <w:pPr>
        <w:spacing w:after="0"/>
        <w:jc w:val="both"/>
        <w:rPr>
          <w:rFonts w:ascii="Times New Roman" w:hAnsi="Times New Roman" w:cs="Times New Roman"/>
          <w:sz w:val="24"/>
          <w:szCs w:val="24"/>
        </w:rPr>
      </w:pPr>
    </w:p>
    <w:p w14:paraId="45FB95BE" w14:textId="77777777" w:rsidR="006568B1" w:rsidRPr="00FA2CCF" w:rsidRDefault="006568B1" w:rsidP="006A5C85">
      <w:pPr>
        <w:spacing w:after="0"/>
        <w:jc w:val="both"/>
        <w:rPr>
          <w:rFonts w:ascii="Times New Roman" w:hAnsi="Times New Roman" w:cs="Times New Roman"/>
          <w:b/>
          <w:bCs/>
          <w:sz w:val="24"/>
          <w:szCs w:val="24"/>
        </w:rPr>
      </w:pPr>
      <w:r w:rsidRPr="00FA2CCF">
        <w:rPr>
          <w:rFonts w:ascii="Times New Roman" w:hAnsi="Times New Roman" w:cs="Times New Roman"/>
          <w:b/>
          <w:bCs/>
          <w:sz w:val="24"/>
          <w:szCs w:val="24"/>
        </w:rPr>
        <w:lastRenderedPageBreak/>
        <w:t xml:space="preserve">Model </w:t>
      </w:r>
      <w:proofErr w:type="spellStart"/>
      <w:r w:rsidRPr="00FA2CCF">
        <w:rPr>
          <w:rFonts w:ascii="Times New Roman" w:hAnsi="Times New Roman" w:cs="Times New Roman"/>
          <w:b/>
          <w:bCs/>
          <w:sz w:val="24"/>
          <w:szCs w:val="24"/>
        </w:rPr>
        <w:t>Penelitian</w:t>
      </w:r>
      <w:proofErr w:type="spellEnd"/>
    </w:p>
    <w:p w14:paraId="5FAC7CED" w14:textId="77777777" w:rsidR="006568B1" w:rsidRDefault="006568B1" w:rsidP="006A5C85">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mencantumkan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
    <w:p w14:paraId="7741874E" w14:textId="77777777" w:rsidR="006568B1" w:rsidRDefault="006568B1" w:rsidP="006A5C85">
      <w:pPr>
        <w:spacing w:after="0"/>
        <w:jc w:val="both"/>
        <w:rPr>
          <w:rFonts w:ascii="Times New Roman" w:hAnsi="Times New Roman" w:cs="Times New Roman"/>
          <w:sz w:val="24"/>
          <w:szCs w:val="24"/>
        </w:rPr>
      </w:pPr>
    </w:p>
    <w:p w14:paraId="27F0BB2A" w14:textId="77777777" w:rsidR="006568B1" w:rsidRPr="00546BE4" w:rsidRDefault="006568B1" w:rsidP="006A5C85">
      <w:pPr>
        <w:pStyle w:val="ListParagraph"/>
        <w:numPr>
          <w:ilvl w:val="0"/>
          <w:numId w:val="2"/>
        </w:numPr>
        <w:spacing w:after="0"/>
        <w:ind w:left="432" w:hanging="432"/>
        <w:jc w:val="both"/>
        <w:rPr>
          <w:rFonts w:ascii="Times New Roman" w:hAnsi="Times New Roman" w:cs="Times New Roman"/>
          <w:sz w:val="24"/>
          <w:szCs w:val="24"/>
          <w:lang w:val="id-ID"/>
        </w:rPr>
      </w:pPr>
      <w:r w:rsidRPr="009D57DB">
        <w:rPr>
          <w:rFonts w:ascii="Times New Roman" w:eastAsia="Times New Roman" w:hAnsi="Times New Roman" w:cs="Times New Roman"/>
          <w:b/>
          <w:sz w:val="24"/>
          <w:szCs w:val="24"/>
        </w:rPr>
        <w:t>HASIL DAN PEMBAHASAN</w:t>
      </w:r>
    </w:p>
    <w:p w14:paraId="59490F9A" w14:textId="77777777" w:rsidR="006568B1" w:rsidRDefault="006568B1" w:rsidP="006A5C85">
      <w:pPr>
        <w:spacing w:after="0"/>
        <w:ind w:firstLine="426"/>
        <w:jc w:val="both"/>
        <w:rPr>
          <w:rFonts w:ascii="Times New Roman" w:eastAsia="Times New Roman" w:hAnsi="Times New Roman" w:cs="Times New Roman"/>
          <w:sz w:val="24"/>
          <w:szCs w:val="24"/>
        </w:rPr>
      </w:pPr>
      <w:proofErr w:type="spellStart"/>
      <w:r w:rsidRPr="003C5DF8">
        <w:rPr>
          <w:rFonts w:ascii="Times New Roman" w:eastAsia="Times New Roman" w:hAnsi="Times New Roman" w:cs="Times New Roman"/>
          <w:sz w:val="24"/>
          <w:szCs w:val="24"/>
        </w:rPr>
        <w:t>Bagian</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ini</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menyajikan</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hasil</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analisis</w:t>
      </w:r>
      <w:proofErr w:type="spellEnd"/>
      <w:r w:rsidRPr="003C5DF8">
        <w:rPr>
          <w:rFonts w:ascii="Times New Roman" w:eastAsia="Times New Roman" w:hAnsi="Times New Roman" w:cs="Times New Roman"/>
          <w:sz w:val="24"/>
          <w:szCs w:val="24"/>
        </w:rPr>
        <w:t xml:space="preserve"> data yang </w:t>
      </w:r>
      <w:proofErr w:type="spellStart"/>
      <w:r w:rsidRPr="003C5DF8">
        <w:rPr>
          <w:rFonts w:ascii="Times New Roman" w:eastAsia="Times New Roman" w:hAnsi="Times New Roman" w:cs="Times New Roman"/>
          <w:sz w:val="24"/>
          <w:szCs w:val="24"/>
        </w:rPr>
        <w:t>terdiri</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dari</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statistik</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deskriptif</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pengujian</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hipotesis</w:t>
      </w:r>
      <w:proofErr w:type="spellEnd"/>
      <w:r w:rsidRPr="003C5DF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diskusi</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hasil</w:t>
      </w:r>
      <w:proofErr w:type="spellEnd"/>
      <w:r w:rsidRPr="003C5D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prosedur-prosedur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mengumpulkan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sz w:val="24"/>
          <w:szCs w:val="24"/>
        </w:rPr>
        <w:t xml:space="preserve"> data/</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memaparkan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intrepetasi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data/</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terkumpul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mengaitkan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hasil-hasil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pertanyaan-pertanyaan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dikemukakan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pendahuluan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mendiskusikan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kuantitatif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penjelasan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tambahan</w:t>
      </w:r>
      <w:proofErr w:type="spellEnd"/>
      <w:r>
        <w:rPr>
          <w:rFonts w:ascii="Times New Roman" w:eastAsia="Times New Roman" w:hAnsi="Times New Roman" w:cs="Times New Roman"/>
          <w:sz w:val="24"/>
          <w:szCs w:val="24"/>
        </w:rPr>
        <w:t>.</w:t>
      </w:r>
    </w:p>
    <w:p w14:paraId="62E85C83" w14:textId="77777777" w:rsidR="006568B1" w:rsidRDefault="006568B1" w:rsidP="006A5C85">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31F811" w14:textId="77777777" w:rsidR="006568B1" w:rsidRPr="00882ADA" w:rsidRDefault="006568B1" w:rsidP="006A5C85">
      <w:pPr>
        <w:spacing w:after="0"/>
        <w:jc w:val="both"/>
        <w:rPr>
          <w:rFonts w:ascii="Times New Roman" w:eastAsia="Times New Roman" w:hAnsi="Times New Roman" w:cs="Times New Roman"/>
          <w:b/>
          <w:bCs/>
          <w:sz w:val="24"/>
          <w:szCs w:val="24"/>
        </w:rPr>
      </w:pPr>
      <w:proofErr w:type="spellStart"/>
      <w:r w:rsidRPr="00882ADA">
        <w:rPr>
          <w:rFonts w:ascii="Times New Roman" w:eastAsia="Times New Roman" w:hAnsi="Times New Roman" w:cs="Times New Roman"/>
          <w:b/>
          <w:bCs/>
          <w:sz w:val="24"/>
          <w:szCs w:val="24"/>
        </w:rPr>
        <w:t>Statistik</w:t>
      </w:r>
      <w:proofErr w:type="spellEnd"/>
      <w:r w:rsidRPr="00882ADA">
        <w:rPr>
          <w:rFonts w:ascii="Times New Roman" w:eastAsia="Times New Roman" w:hAnsi="Times New Roman" w:cs="Times New Roman"/>
          <w:b/>
          <w:bCs/>
          <w:sz w:val="24"/>
          <w:szCs w:val="24"/>
        </w:rPr>
        <w:t xml:space="preserve"> </w:t>
      </w:r>
      <w:proofErr w:type="spellStart"/>
      <w:r w:rsidRPr="00882ADA">
        <w:rPr>
          <w:rFonts w:ascii="Times New Roman" w:eastAsia="Times New Roman" w:hAnsi="Times New Roman" w:cs="Times New Roman"/>
          <w:b/>
          <w:bCs/>
          <w:sz w:val="24"/>
          <w:szCs w:val="24"/>
        </w:rPr>
        <w:t>Deskriptif</w:t>
      </w:r>
      <w:proofErr w:type="spellEnd"/>
    </w:p>
    <w:p w14:paraId="23065BED" w14:textId="324F7689" w:rsidR="006568B1" w:rsidRDefault="006568B1" w:rsidP="006A5C85">
      <w:pPr>
        <w:spacing w:after="0"/>
        <w:ind w:firstLine="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penyebaran</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tiap-tiap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tercermin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rata-rata,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minimum,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maksimum</w:t>
      </w:r>
      <w:proofErr w:type="spellEnd"/>
      <w:r>
        <w:rPr>
          <w:rFonts w:ascii="Times New Roman" w:eastAsia="Times New Roman" w:hAnsi="Times New Roman" w:cs="Times New Roman"/>
          <w:sz w:val="24"/>
          <w:szCs w:val="24"/>
        </w:rPr>
        <w:t xml:space="preserve">, median,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deviasi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disajikan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makna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tersirat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angka-angka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menggambarkan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karakteristik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umum</w:t>
      </w:r>
      <w:proofErr w:type="spellEnd"/>
      <w:r>
        <w:rPr>
          <w:rFonts w:ascii="Times New Roman" w:eastAsia="Times New Roman" w:hAnsi="Times New Roman" w:cs="Times New Roman"/>
          <w:sz w:val="24"/>
          <w:szCs w:val="24"/>
        </w:rPr>
        <w:t>.</w:t>
      </w:r>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Berikut</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ini</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contoh</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tabel</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deskpriptif</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statistik</w:t>
      </w:r>
      <w:proofErr w:type="spellEnd"/>
      <w:r w:rsidR="005038BC">
        <w:rPr>
          <w:rFonts w:ascii="Times New Roman" w:eastAsia="Times New Roman" w:hAnsi="Times New Roman" w:cs="Times New Roman"/>
          <w:sz w:val="24"/>
          <w:szCs w:val="24"/>
        </w:rPr>
        <w:t>.</w:t>
      </w:r>
    </w:p>
    <w:p w14:paraId="2D8327EF" w14:textId="77777777" w:rsidR="005038BC" w:rsidRDefault="005038BC" w:rsidP="006A5C85">
      <w:pPr>
        <w:spacing w:after="0"/>
        <w:ind w:firstLine="540"/>
        <w:jc w:val="both"/>
        <w:rPr>
          <w:rFonts w:ascii="Times New Roman" w:eastAsia="Times New Roman" w:hAnsi="Times New Roman" w:cs="Times New Roman"/>
          <w:sz w:val="24"/>
          <w:szCs w:val="24"/>
        </w:rPr>
      </w:pPr>
    </w:p>
    <w:p w14:paraId="4B264E9C" w14:textId="77777777" w:rsidR="005038BC" w:rsidRPr="003815A6" w:rsidRDefault="005038BC" w:rsidP="006A5C85">
      <w:pPr>
        <w:spacing w:after="0"/>
        <w:jc w:val="center"/>
        <w:rPr>
          <w:rFonts w:ascii="Times New Roman" w:eastAsia="Calibri" w:hAnsi="Times New Roman" w:cs="Times New Roman"/>
          <w:sz w:val="24"/>
          <w:szCs w:val="24"/>
          <w:lang w:val="id-ID"/>
        </w:rPr>
      </w:pPr>
      <w:r w:rsidRPr="003815A6">
        <w:rPr>
          <w:rFonts w:ascii="Times New Roman" w:eastAsia="Calibri" w:hAnsi="Times New Roman" w:cs="Times New Roman"/>
          <w:b/>
          <w:sz w:val="24"/>
          <w:szCs w:val="24"/>
          <w:lang w:val="id-ID"/>
        </w:rPr>
        <w:t xml:space="preserve">Table </w:t>
      </w:r>
      <w:r>
        <w:rPr>
          <w:rFonts w:ascii="Times New Roman" w:eastAsia="Calibri" w:hAnsi="Times New Roman" w:cs="Times New Roman"/>
          <w:b/>
          <w:sz w:val="24"/>
          <w:szCs w:val="24"/>
        </w:rPr>
        <w:t>1</w:t>
      </w:r>
      <w:r w:rsidRPr="003815A6">
        <w:rPr>
          <w:rFonts w:ascii="Times New Roman" w:eastAsia="Calibri" w:hAnsi="Times New Roman" w:cs="Times New Roman"/>
          <w:b/>
          <w:sz w:val="24"/>
          <w:szCs w:val="24"/>
        </w:rPr>
        <w:t xml:space="preserve">. </w:t>
      </w:r>
      <w:r w:rsidRPr="003815A6">
        <w:rPr>
          <w:rFonts w:ascii="Times New Roman" w:eastAsia="Calibri" w:hAnsi="Times New Roman" w:cs="Times New Roman"/>
          <w:b/>
          <w:sz w:val="24"/>
          <w:szCs w:val="24"/>
          <w:lang w:val="id-ID"/>
        </w:rPr>
        <w:t>Descriptive Statistics</w:t>
      </w:r>
    </w:p>
    <w:tbl>
      <w:tblPr>
        <w:tblW w:w="6207" w:type="dxa"/>
        <w:jc w:val="center"/>
        <w:tblLook w:val="04A0" w:firstRow="1" w:lastRow="0" w:firstColumn="1" w:lastColumn="0" w:noHBand="0" w:noVBand="1"/>
      </w:tblPr>
      <w:tblGrid>
        <w:gridCol w:w="1297"/>
        <w:gridCol w:w="1180"/>
        <w:gridCol w:w="1240"/>
        <w:gridCol w:w="1180"/>
        <w:gridCol w:w="1310"/>
      </w:tblGrid>
      <w:tr w:rsidR="00C3371A" w:rsidRPr="003815A6" w14:paraId="20043828" w14:textId="77777777" w:rsidTr="00C3371A">
        <w:trPr>
          <w:trHeight w:val="135"/>
          <w:jc w:val="center"/>
        </w:trPr>
        <w:tc>
          <w:tcPr>
            <w:tcW w:w="1297" w:type="dxa"/>
            <w:tcBorders>
              <w:top w:val="nil"/>
              <w:left w:val="nil"/>
              <w:bottom w:val="nil"/>
              <w:right w:val="nil"/>
            </w:tcBorders>
            <w:shd w:val="clear" w:color="auto" w:fill="auto"/>
            <w:noWrap/>
            <w:vAlign w:val="bottom"/>
            <w:hideMark/>
          </w:tcPr>
          <w:p w14:paraId="17A28281" w14:textId="77777777" w:rsidR="00C3371A" w:rsidRPr="003815A6" w:rsidRDefault="00C3371A" w:rsidP="006A5C85">
            <w:pPr>
              <w:spacing w:after="0"/>
              <w:jc w:val="center"/>
              <w:rPr>
                <w:rFonts w:ascii="Times New Roman" w:eastAsia="Times New Roman" w:hAnsi="Times New Roman" w:cs="Times New Roman"/>
                <w:color w:val="000000"/>
                <w:sz w:val="24"/>
                <w:szCs w:val="24"/>
                <w:lang w:val="id-ID" w:eastAsia="id-ID"/>
              </w:rPr>
            </w:pPr>
          </w:p>
        </w:tc>
        <w:tc>
          <w:tcPr>
            <w:tcW w:w="1180" w:type="dxa"/>
            <w:tcBorders>
              <w:top w:val="nil"/>
              <w:left w:val="nil"/>
              <w:bottom w:val="nil"/>
              <w:right w:val="nil"/>
            </w:tcBorders>
            <w:shd w:val="clear" w:color="auto" w:fill="auto"/>
            <w:noWrap/>
            <w:vAlign w:val="bottom"/>
            <w:hideMark/>
          </w:tcPr>
          <w:p w14:paraId="50753B72" w14:textId="77777777" w:rsidR="00C3371A" w:rsidRPr="003815A6" w:rsidRDefault="00C3371A" w:rsidP="006A5C85">
            <w:pPr>
              <w:spacing w:after="0"/>
              <w:rPr>
                <w:rFonts w:ascii="Times New Roman" w:eastAsia="Times New Roman" w:hAnsi="Times New Roman" w:cs="Times New Roman"/>
                <w:color w:val="000000"/>
                <w:sz w:val="24"/>
                <w:szCs w:val="24"/>
                <w:lang w:val="id-ID" w:eastAsia="id-ID"/>
              </w:rPr>
            </w:pPr>
          </w:p>
        </w:tc>
        <w:tc>
          <w:tcPr>
            <w:tcW w:w="1240" w:type="dxa"/>
            <w:tcBorders>
              <w:top w:val="nil"/>
              <w:left w:val="nil"/>
              <w:bottom w:val="nil"/>
              <w:right w:val="nil"/>
            </w:tcBorders>
            <w:shd w:val="clear" w:color="auto" w:fill="auto"/>
            <w:noWrap/>
            <w:vAlign w:val="bottom"/>
            <w:hideMark/>
          </w:tcPr>
          <w:p w14:paraId="3C76612D" w14:textId="77777777" w:rsidR="00C3371A" w:rsidRPr="003815A6" w:rsidRDefault="00C3371A" w:rsidP="006A5C85">
            <w:pPr>
              <w:spacing w:after="0"/>
              <w:rPr>
                <w:rFonts w:ascii="Times New Roman" w:eastAsia="Times New Roman" w:hAnsi="Times New Roman" w:cs="Times New Roman"/>
                <w:color w:val="000000"/>
                <w:sz w:val="24"/>
                <w:szCs w:val="24"/>
                <w:lang w:val="id-ID" w:eastAsia="id-ID"/>
              </w:rPr>
            </w:pPr>
          </w:p>
        </w:tc>
        <w:tc>
          <w:tcPr>
            <w:tcW w:w="1180" w:type="dxa"/>
            <w:tcBorders>
              <w:top w:val="nil"/>
              <w:left w:val="nil"/>
              <w:bottom w:val="nil"/>
              <w:right w:val="nil"/>
            </w:tcBorders>
            <w:shd w:val="clear" w:color="auto" w:fill="auto"/>
            <w:noWrap/>
            <w:vAlign w:val="bottom"/>
            <w:hideMark/>
          </w:tcPr>
          <w:p w14:paraId="247AD03E" w14:textId="77777777" w:rsidR="00C3371A" w:rsidRPr="003815A6" w:rsidRDefault="00C3371A" w:rsidP="006A5C85">
            <w:pPr>
              <w:spacing w:after="0"/>
              <w:rPr>
                <w:rFonts w:ascii="Times New Roman" w:eastAsia="Times New Roman" w:hAnsi="Times New Roman" w:cs="Times New Roman"/>
                <w:color w:val="000000"/>
                <w:sz w:val="24"/>
                <w:szCs w:val="24"/>
                <w:lang w:val="id-ID" w:eastAsia="id-ID"/>
              </w:rPr>
            </w:pPr>
          </w:p>
        </w:tc>
        <w:tc>
          <w:tcPr>
            <w:tcW w:w="1310" w:type="dxa"/>
            <w:tcBorders>
              <w:top w:val="nil"/>
              <w:left w:val="nil"/>
              <w:bottom w:val="nil"/>
              <w:right w:val="nil"/>
            </w:tcBorders>
            <w:shd w:val="clear" w:color="auto" w:fill="auto"/>
            <w:noWrap/>
            <w:vAlign w:val="bottom"/>
            <w:hideMark/>
          </w:tcPr>
          <w:p w14:paraId="3A5312C7" w14:textId="77777777" w:rsidR="00C3371A" w:rsidRPr="003815A6" w:rsidRDefault="00C3371A" w:rsidP="006A5C85">
            <w:pPr>
              <w:spacing w:after="0"/>
              <w:rPr>
                <w:rFonts w:ascii="Times New Roman" w:eastAsia="Times New Roman" w:hAnsi="Times New Roman" w:cs="Times New Roman"/>
                <w:color w:val="000000"/>
                <w:sz w:val="24"/>
                <w:szCs w:val="24"/>
                <w:lang w:val="id-ID" w:eastAsia="id-ID"/>
              </w:rPr>
            </w:pPr>
          </w:p>
        </w:tc>
      </w:tr>
      <w:tr w:rsidR="00C3371A" w:rsidRPr="003815A6" w14:paraId="34A4591F" w14:textId="77777777" w:rsidTr="00C3371A">
        <w:trPr>
          <w:trHeight w:val="575"/>
          <w:jc w:val="center"/>
        </w:trPr>
        <w:tc>
          <w:tcPr>
            <w:tcW w:w="1297" w:type="dxa"/>
            <w:tcBorders>
              <w:top w:val="single" w:sz="4" w:space="0" w:color="auto"/>
              <w:left w:val="nil"/>
              <w:bottom w:val="single" w:sz="4" w:space="0" w:color="auto"/>
              <w:right w:val="nil"/>
            </w:tcBorders>
            <w:shd w:val="clear" w:color="auto" w:fill="auto"/>
            <w:noWrap/>
            <w:vAlign w:val="bottom"/>
            <w:hideMark/>
          </w:tcPr>
          <w:p w14:paraId="5CEB2488" w14:textId="77777777" w:rsidR="00C3371A" w:rsidRPr="003815A6" w:rsidRDefault="00C3371A" w:rsidP="006A5C85">
            <w:pPr>
              <w:spacing w:after="0"/>
              <w:jc w:val="center"/>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Variables</w:t>
            </w:r>
          </w:p>
        </w:tc>
        <w:tc>
          <w:tcPr>
            <w:tcW w:w="1180" w:type="dxa"/>
            <w:tcBorders>
              <w:top w:val="single" w:sz="4" w:space="0" w:color="auto"/>
              <w:left w:val="nil"/>
              <w:bottom w:val="nil"/>
              <w:right w:val="nil"/>
            </w:tcBorders>
            <w:shd w:val="clear" w:color="auto" w:fill="auto"/>
            <w:noWrap/>
            <w:vAlign w:val="bottom"/>
            <w:hideMark/>
          </w:tcPr>
          <w:p w14:paraId="43E5529E" w14:textId="77777777" w:rsidR="00C3371A" w:rsidRPr="003815A6" w:rsidRDefault="00C3371A" w:rsidP="006A5C85">
            <w:pPr>
              <w:spacing w:after="0"/>
              <w:jc w:val="center"/>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Mean</w:t>
            </w:r>
          </w:p>
        </w:tc>
        <w:tc>
          <w:tcPr>
            <w:tcW w:w="1240" w:type="dxa"/>
            <w:tcBorders>
              <w:top w:val="single" w:sz="4" w:space="0" w:color="auto"/>
              <w:left w:val="nil"/>
              <w:bottom w:val="nil"/>
              <w:right w:val="nil"/>
            </w:tcBorders>
            <w:shd w:val="clear" w:color="auto" w:fill="auto"/>
            <w:noWrap/>
            <w:vAlign w:val="bottom"/>
            <w:hideMark/>
          </w:tcPr>
          <w:p w14:paraId="4F9F4FBD" w14:textId="77777777" w:rsidR="00C3371A" w:rsidRPr="003815A6" w:rsidRDefault="00C3371A" w:rsidP="006A5C85">
            <w:pPr>
              <w:spacing w:after="0"/>
              <w:jc w:val="center"/>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Median</w:t>
            </w:r>
          </w:p>
        </w:tc>
        <w:tc>
          <w:tcPr>
            <w:tcW w:w="1180" w:type="dxa"/>
            <w:tcBorders>
              <w:top w:val="single" w:sz="4" w:space="0" w:color="auto"/>
              <w:left w:val="nil"/>
              <w:bottom w:val="nil"/>
              <w:right w:val="nil"/>
            </w:tcBorders>
            <w:shd w:val="clear" w:color="auto" w:fill="auto"/>
            <w:noWrap/>
            <w:vAlign w:val="bottom"/>
            <w:hideMark/>
          </w:tcPr>
          <w:p w14:paraId="2DC2E56C" w14:textId="77777777" w:rsidR="00C3371A" w:rsidRPr="003815A6" w:rsidRDefault="00C3371A" w:rsidP="006A5C85">
            <w:pPr>
              <w:spacing w:after="0"/>
              <w:jc w:val="center"/>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Minimum</w:t>
            </w:r>
          </w:p>
        </w:tc>
        <w:tc>
          <w:tcPr>
            <w:tcW w:w="1310" w:type="dxa"/>
            <w:tcBorders>
              <w:top w:val="single" w:sz="4" w:space="0" w:color="auto"/>
              <w:left w:val="nil"/>
              <w:bottom w:val="nil"/>
              <w:right w:val="nil"/>
            </w:tcBorders>
            <w:shd w:val="clear" w:color="auto" w:fill="auto"/>
            <w:noWrap/>
            <w:vAlign w:val="bottom"/>
            <w:hideMark/>
          </w:tcPr>
          <w:p w14:paraId="6B1235BC" w14:textId="77777777" w:rsidR="00C3371A" w:rsidRPr="003815A6" w:rsidRDefault="00C3371A" w:rsidP="006A5C85">
            <w:pPr>
              <w:spacing w:after="0"/>
              <w:jc w:val="center"/>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Maximum</w:t>
            </w:r>
          </w:p>
        </w:tc>
      </w:tr>
      <w:tr w:rsidR="00C3371A" w:rsidRPr="003815A6" w14:paraId="655DEA16" w14:textId="77777777" w:rsidTr="00C3371A">
        <w:trPr>
          <w:trHeight w:val="402"/>
          <w:jc w:val="center"/>
        </w:trPr>
        <w:tc>
          <w:tcPr>
            <w:tcW w:w="1297" w:type="dxa"/>
            <w:tcBorders>
              <w:top w:val="nil"/>
              <w:left w:val="nil"/>
              <w:bottom w:val="nil"/>
              <w:right w:val="nil"/>
            </w:tcBorders>
            <w:shd w:val="clear" w:color="auto" w:fill="auto"/>
            <w:noWrap/>
            <w:vAlign w:val="bottom"/>
            <w:hideMark/>
          </w:tcPr>
          <w:p w14:paraId="1FFBBC6D" w14:textId="77777777" w:rsidR="00C3371A" w:rsidRPr="003815A6" w:rsidRDefault="00C3371A"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CRASHES</w:t>
            </w:r>
          </w:p>
        </w:tc>
        <w:tc>
          <w:tcPr>
            <w:tcW w:w="1180" w:type="dxa"/>
            <w:tcBorders>
              <w:top w:val="single" w:sz="4" w:space="0" w:color="auto"/>
              <w:left w:val="nil"/>
              <w:bottom w:val="nil"/>
              <w:right w:val="nil"/>
            </w:tcBorders>
            <w:shd w:val="clear" w:color="auto" w:fill="auto"/>
            <w:noWrap/>
            <w:vAlign w:val="bottom"/>
            <w:hideMark/>
          </w:tcPr>
          <w:p w14:paraId="177863FD"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2,614</w:t>
            </w:r>
          </w:p>
        </w:tc>
        <w:tc>
          <w:tcPr>
            <w:tcW w:w="1240" w:type="dxa"/>
            <w:tcBorders>
              <w:top w:val="single" w:sz="4" w:space="0" w:color="auto"/>
              <w:left w:val="nil"/>
              <w:bottom w:val="nil"/>
              <w:right w:val="nil"/>
            </w:tcBorders>
            <w:shd w:val="clear" w:color="auto" w:fill="auto"/>
            <w:noWrap/>
            <w:vAlign w:val="bottom"/>
            <w:hideMark/>
          </w:tcPr>
          <w:p w14:paraId="00A091D8"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2,52</w:t>
            </w:r>
          </w:p>
        </w:tc>
        <w:tc>
          <w:tcPr>
            <w:tcW w:w="1180" w:type="dxa"/>
            <w:tcBorders>
              <w:top w:val="single" w:sz="4" w:space="0" w:color="auto"/>
              <w:left w:val="nil"/>
              <w:bottom w:val="nil"/>
              <w:right w:val="nil"/>
            </w:tcBorders>
            <w:shd w:val="clear" w:color="auto" w:fill="auto"/>
            <w:noWrap/>
            <w:vAlign w:val="bottom"/>
            <w:hideMark/>
          </w:tcPr>
          <w:p w14:paraId="2B07B009"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0,04</w:t>
            </w:r>
          </w:p>
        </w:tc>
        <w:tc>
          <w:tcPr>
            <w:tcW w:w="1310" w:type="dxa"/>
            <w:tcBorders>
              <w:top w:val="single" w:sz="4" w:space="0" w:color="auto"/>
              <w:left w:val="nil"/>
              <w:bottom w:val="nil"/>
              <w:right w:val="nil"/>
            </w:tcBorders>
            <w:shd w:val="clear" w:color="auto" w:fill="auto"/>
            <w:noWrap/>
            <w:vAlign w:val="bottom"/>
            <w:hideMark/>
          </w:tcPr>
          <w:p w14:paraId="4EB3DE24"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5,100</w:t>
            </w:r>
          </w:p>
        </w:tc>
      </w:tr>
      <w:tr w:rsidR="00C3371A" w:rsidRPr="003815A6" w14:paraId="78021586" w14:textId="77777777" w:rsidTr="00C3371A">
        <w:trPr>
          <w:trHeight w:val="402"/>
          <w:jc w:val="center"/>
        </w:trPr>
        <w:tc>
          <w:tcPr>
            <w:tcW w:w="1297" w:type="dxa"/>
            <w:tcBorders>
              <w:top w:val="nil"/>
              <w:left w:val="nil"/>
              <w:bottom w:val="nil"/>
              <w:right w:val="nil"/>
            </w:tcBorders>
            <w:shd w:val="clear" w:color="auto" w:fill="auto"/>
            <w:noWrap/>
            <w:vAlign w:val="bottom"/>
            <w:hideMark/>
          </w:tcPr>
          <w:p w14:paraId="5EEA341E" w14:textId="77777777" w:rsidR="00C3371A" w:rsidRPr="003815A6" w:rsidRDefault="00C3371A"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TENUR</w:t>
            </w:r>
          </w:p>
        </w:tc>
        <w:tc>
          <w:tcPr>
            <w:tcW w:w="1180" w:type="dxa"/>
            <w:tcBorders>
              <w:top w:val="nil"/>
              <w:left w:val="nil"/>
              <w:bottom w:val="nil"/>
              <w:right w:val="nil"/>
            </w:tcBorders>
            <w:shd w:val="clear" w:color="auto" w:fill="auto"/>
            <w:noWrap/>
            <w:vAlign w:val="bottom"/>
            <w:hideMark/>
          </w:tcPr>
          <w:p w14:paraId="59DE52D7"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3,13</w:t>
            </w:r>
          </w:p>
        </w:tc>
        <w:tc>
          <w:tcPr>
            <w:tcW w:w="1240" w:type="dxa"/>
            <w:tcBorders>
              <w:top w:val="nil"/>
              <w:left w:val="nil"/>
              <w:bottom w:val="nil"/>
              <w:right w:val="nil"/>
            </w:tcBorders>
            <w:shd w:val="clear" w:color="auto" w:fill="auto"/>
            <w:noWrap/>
            <w:vAlign w:val="bottom"/>
            <w:hideMark/>
          </w:tcPr>
          <w:p w14:paraId="411CEA2E"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3,000</w:t>
            </w:r>
          </w:p>
        </w:tc>
        <w:tc>
          <w:tcPr>
            <w:tcW w:w="1180" w:type="dxa"/>
            <w:tcBorders>
              <w:top w:val="nil"/>
              <w:left w:val="nil"/>
              <w:bottom w:val="nil"/>
              <w:right w:val="nil"/>
            </w:tcBorders>
            <w:shd w:val="clear" w:color="auto" w:fill="auto"/>
            <w:noWrap/>
            <w:vAlign w:val="bottom"/>
            <w:hideMark/>
          </w:tcPr>
          <w:p w14:paraId="0D50CC04"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1,00</w:t>
            </w:r>
          </w:p>
        </w:tc>
        <w:tc>
          <w:tcPr>
            <w:tcW w:w="1310" w:type="dxa"/>
            <w:tcBorders>
              <w:top w:val="nil"/>
              <w:left w:val="nil"/>
              <w:bottom w:val="nil"/>
              <w:right w:val="nil"/>
            </w:tcBorders>
            <w:shd w:val="clear" w:color="auto" w:fill="auto"/>
            <w:noWrap/>
            <w:vAlign w:val="bottom"/>
            <w:hideMark/>
          </w:tcPr>
          <w:p w14:paraId="3AAC1DDA"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7,00</w:t>
            </w:r>
          </w:p>
        </w:tc>
      </w:tr>
      <w:tr w:rsidR="00C3371A" w:rsidRPr="003815A6" w14:paraId="21633B64" w14:textId="77777777" w:rsidTr="00C3371A">
        <w:trPr>
          <w:trHeight w:val="402"/>
          <w:jc w:val="center"/>
        </w:trPr>
        <w:tc>
          <w:tcPr>
            <w:tcW w:w="1297" w:type="dxa"/>
            <w:tcBorders>
              <w:top w:val="nil"/>
              <w:left w:val="nil"/>
              <w:bottom w:val="nil"/>
              <w:right w:val="nil"/>
            </w:tcBorders>
            <w:shd w:val="clear" w:color="auto" w:fill="auto"/>
            <w:noWrap/>
            <w:vAlign w:val="bottom"/>
            <w:hideMark/>
          </w:tcPr>
          <w:p w14:paraId="0300B403" w14:textId="77777777" w:rsidR="00C3371A" w:rsidRPr="003815A6" w:rsidRDefault="00C3371A"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CONSER</w:t>
            </w:r>
          </w:p>
        </w:tc>
        <w:tc>
          <w:tcPr>
            <w:tcW w:w="1180" w:type="dxa"/>
            <w:tcBorders>
              <w:top w:val="nil"/>
              <w:left w:val="nil"/>
              <w:bottom w:val="nil"/>
              <w:right w:val="nil"/>
            </w:tcBorders>
            <w:shd w:val="clear" w:color="auto" w:fill="auto"/>
            <w:noWrap/>
            <w:vAlign w:val="bottom"/>
            <w:hideMark/>
          </w:tcPr>
          <w:p w14:paraId="4D069428"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1,447</w:t>
            </w:r>
          </w:p>
        </w:tc>
        <w:tc>
          <w:tcPr>
            <w:tcW w:w="1240" w:type="dxa"/>
            <w:tcBorders>
              <w:top w:val="nil"/>
              <w:left w:val="nil"/>
              <w:bottom w:val="nil"/>
              <w:right w:val="nil"/>
            </w:tcBorders>
            <w:shd w:val="clear" w:color="auto" w:fill="auto"/>
            <w:noWrap/>
            <w:vAlign w:val="bottom"/>
            <w:hideMark/>
          </w:tcPr>
          <w:p w14:paraId="106E9DCD"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1,035</w:t>
            </w:r>
          </w:p>
        </w:tc>
        <w:tc>
          <w:tcPr>
            <w:tcW w:w="1180" w:type="dxa"/>
            <w:tcBorders>
              <w:top w:val="nil"/>
              <w:left w:val="nil"/>
              <w:bottom w:val="nil"/>
              <w:right w:val="nil"/>
            </w:tcBorders>
            <w:shd w:val="clear" w:color="auto" w:fill="auto"/>
            <w:noWrap/>
            <w:vAlign w:val="bottom"/>
            <w:hideMark/>
          </w:tcPr>
          <w:p w14:paraId="7EA86EBA"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-4,193</w:t>
            </w:r>
          </w:p>
        </w:tc>
        <w:tc>
          <w:tcPr>
            <w:tcW w:w="1310" w:type="dxa"/>
            <w:tcBorders>
              <w:top w:val="nil"/>
              <w:left w:val="nil"/>
              <w:bottom w:val="nil"/>
              <w:right w:val="nil"/>
            </w:tcBorders>
            <w:shd w:val="clear" w:color="auto" w:fill="auto"/>
            <w:noWrap/>
            <w:vAlign w:val="bottom"/>
            <w:hideMark/>
          </w:tcPr>
          <w:p w14:paraId="65E871D1"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9,820</w:t>
            </w:r>
          </w:p>
        </w:tc>
      </w:tr>
      <w:tr w:rsidR="00C3371A" w:rsidRPr="003815A6" w14:paraId="1B49C994" w14:textId="77777777" w:rsidTr="00C3371A">
        <w:trPr>
          <w:trHeight w:val="402"/>
          <w:jc w:val="center"/>
        </w:trPr>
        <w:tc>
          <w:tcPr>
            <w:tcW w:w="1297" w:type="dxa"/>
            <w:tcBorders>
              <w:top w:val="nil"/>
              <w:left w:val="nil"/>
              <w:bottom w:val="nil"/>
              <w:right w:val="nil"/>
            </w:tcBorders>
            <w:shd w:val="clear" w:color="auto" w:fill="auto"/>
            <w:noWrap/>
            <w:vAlign w:val="bottom"/>
            <w:hideMark/>
          </w:tcPr>
          <w:p w14:paraId="76EA2458" w14:textId="77777777" w:rsidR="00C3371A" w:rsidRPr="003815A6" w:rsidRDefault="00C3371A"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SIZE</w:t>
            </w:r>
          </w:p>
        </w:tc>
        <w:tc>
          <w:tcPr>
            <w:tcW w:w="1180" w:type="dxa"/>
            <w:tcBorders>
              <w:top w:val="nil"/>
              <w:left w:val="nil"/>
              <w:bottom w:val="nil"/>
              <w:right w:val="nil"/>
            </w:tcBorders>
            <w:shd w:val="clear" w:color="auto" w:fill="auto"/>
            <w:noWrap/>
            <w:vAlign w:val="bottom"/>
            <w:hideMark/>
          </w:tcPr>
          <w:p w14:paraId="0F814CF1"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7,649</w:t>
            </w:r>
          </w:p>
        </w:tc>
        <w:tc>
          <w:tcPr>
            <w:tcW w:w="1240" w:type="dxa"/>
            <w:tcBorders>
              <w:top w:val="nil"/>
              <w:left w:val="nil"/>
              <w:bottom w:val="nil"/>
              <w:right w:val="nil"/>
            </w:tcBorders>
            <w:shd w:val="clear" w:color="auto" w:fill="auto"/>
            <w:noWrap/>
            <w:vAlign w:val="bottom"/>
            <w:hideMark/>
          </w:tcPr>
          <w:p w14:paraId="6E716E86"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7,596</w:t>
            </w:r>
          </w:p>
        </w:tc>
        <w:tc>
          <w:tcPr>
            <w:tcW w:w="1180" w:type="dxa"/>
            <w:tcBorders>
              <w:top w:val="nil"/>
              <w:left w:val="nil"/>
              <w:bottom w:val="nil"/>
              <w:right w:val="nil"/>
            </w:tcBorders>
            <w:shd w:val="clear" w:color="auto" w:fill="auto"/>
            <w:noWrap/>
            <w:vAlign w:val="bottom"/>
            <w:hideMark/>
          </w:tcPr>
          <w:p w14:paraId="10A9F4A2"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1,099</w:t>
            </w:r>
          </w:p>
        </w:tc>
        <w:tc>
          <w:tcPr>
            <w:tcW w:w="1310" w:type="dxa"/>
            <w:tcBorders>
              <w:top w:val="nil"/>
              <w:left w:val="nil"/>
              <w:bottom w:val="nil"/>
              <w:right w:val="nil"/>
            </w:tcBorders>
            <w:shd w:val="clear" w:color="auto" w:fill="auto"/>
            <w:noWrap/>
            <w:vAlign w:val="bottom"/>
            <w:hideMark/>
          </w:tcPr>
          <w:p w14:paraId="0E52D889"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12,411</w:t>
            </w:r>
          </w:p>
        </w:tc>
      </w:tr>
      <w:tr w:rsidR="00C3371A" w:rsidRPr="003815A6" w14:paraId="49082831" w14:textId="77777777" w:rsidTr="00C3371A">
        <w:trPr>
          <w:trHeight w:val="402"/>
          <w:jc w:val="center"/>
        </w:trPr>
        <w:tc>
          <w:tcPr>
            <w:tcW w:w="1297" w:type="dxa"/>
            <w:tcBorders>
              <w:top w:val="nil"/>
              <w:left w:val="nil"/>
              <w:bottom w:val="nil"/>
              <w:right w:val="nil"/>
            </w:tcBorders>
            <w:shd w:val="clear" w:color="auto" w:fill="auto"/>
            <w:noWrap/>
            <w:vAlign w:val="bottom"/>
            <w:hideMark/>
          </w:tcPr>
          <w:p w14:paraId="78C6E304" w14:textId="77777777" w:rsidR="00C3371A" w:rsidRPr="003815A6" w:rsidRDefault="00C3371A"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GROWTH</w:t>
            </w:r>
          </w:p>
        </w:tc>
        <w:tc>
          <w:tcPr>
            <w:tcW w:w="1180" w:type="dxa"/>
            <w:tcBorders>
              <w:top w:val="nil"/>
              <w:left w:val="nil"/>
              <w:bottom w:val="nil"/>
              <w:right w:val="nil"/>
            </w:tcBorders>
            <w:shd w:val="clear" w:color="auto" w:fill="auto"/>
            <w:noWrap/>
            <w:vAlign w:val="bottom"/>
            <w:hideMark/>
          </w:tcPr>
          <w:p w14:paraId="01000FC3"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0,189</w:t>
            </w:r>
          </w:p>
        </w:tc>
        <w:tc>
          <w:tcPr>
            <w:tcW w:w="1240" w:type="dxa"/>
            <w:tcBorders>
              <w:top w:val="nil"/>
              <w:left w:val="nil"/>
              <w:bottom w:val="nil"/>
              <w:right w:val="nil"/>
            </w:tcBorders>
            <w:shd w:val="clear" w:color="auto" w:fill="auto"/>
            <w:noWrap/>
            <w:vAlign w:val="bottom"/>
            <w:hideMark/>
          </w:tcPr>
          <w:p w14:paraId="7A695054"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0,106</w:t>
            </w:r>
          </w:p>
        </w:tc>
        <w:tc>
          <w:tcPr>
            <w:tcW w:w="1180" w:type="dxa"/>
            <w:tcBorders>
              <w:top w:val="nil"/>
              <w:left w:val="nil"/>
              <w:bottom w:val="nil"/>
              <w:right w:val="nil"/>
            </w:tcBorders>
            <w:shd w:val="clear" w:color="auto" w:fill="auto"/>
            <w:noWrap/>
            <w:vAlign w:val="bottom"/>
            <w:hideMark/>
          </w:tcPr>
          <w:p w14:paraId="353B91F7"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-1,000</w:t>
            </w:r>
          </w:p>
        </w:tc>
        <w:tc>
          <w:tcPr>
            <w:tcW w:w="1310" w:type="dxa"/>
            <w:tcBorders>
              <w:top w:val="nil"/>
              <w:left w:val="nil"/>
              <w:bottom w:val="nil"/>
              <w:right w:val="nil"/>
            </w:tcBorders>
            <w:shd w:val="clear" w:color="auto" w:fill="auto"/>
            <w:noWrap/>
            <w:vAlign w:val="bottom"/>
            <w:hideMark/>
          </w:tcPr>
          <w:p w14:paraId="569263B6"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8,727</w:t>
            </w:r>
          </w:p>
        </w:tc>
      </w:tr>
      <w:tr w:rsidR="00C3371A" w:rsidRPr="003815A6" w14:paraId="6C8B70B5" w14:textId="77777777" w:rsidTr="00C3371A">
        <w:trPr>
          <w:trHeight w:val="402"/>
          <w:jc w:val="center"/>
        </w:trPr>
        <w:tc>
          <w:tcPr>
            <w:tcW w:w="1297" w:type="dxa"/>
            <w:tcBorders>
              <w:top w:val="nil"/>
              <w:left w:val="nil"/>
              <w:bottom w:val="nil"/>
              <w:right w:val="nil"/>
            </w:tcBorders>
            <w:shd w:val="clear" w:color="auto" w:fill="auto"/>
            <w:noWrap/>
            <w:vAlign w:val="bottom"/>
            <w:hideMark/>
          </w:tcPr>
          <w:p w14:paraId="58FAA8EE" w14:textId="77777777" w:rsidR="00C3371A" w:rsidRPr="003815A6" w:rsidRDefault="00C3371A"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ROA</w:t>
            </w:r>
          </w:p>
        </w:tc>
        <w:tc>
          <w:tcPr>
            <w:tcW w:w="1180" w:type="dxa"/>
            <w:tcBorders>
              <w:top w:val="nil"/>
              <w:left w:val="nil"/>
              <w:bottom w:val="nil"/>
              <w:right w:val="nil"/>
            </w:tcBorders>
            <w:shd w:val="clear" w:color="auto" w:fill="auto"/>
            <w:noWrap/>
            <w:vAlign w:val="bottom"/>
            <w:hideMark/>
          </w:tcPr>
          <w:p w14:paraId="232F9717"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0,056</w:t>
            </w:r>
          </w:p>
        </w:tc>
        <w:tc>
          <w:tcPr>
            <w:tcW w:w="1240" w:type="dxa"/>
            <w:tcBorders>
              <w:top w:val="nil"/>
              <w:left w:val="nil"/>
              <w:bottom w:val="nil"/>
              <w:right w:val="nil"/>
            </w:tcBorders>
            <w:shd w:val="clear" w:color="auto" w:fill="auto"/>
            <w:noWrap/>
            <w:vAlign w:val="bottom"/>
            <w:hideMark/>
          </w:tcPr>
          <w:p w14:paraId="73C42505"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0,040</w:t>
            </w:r>
          </w:p>
        </w:tc>
        <w:tc>
          <w:tcPr>
            <w:tcW w:w="1180" w:type="dxa"/>
            <w:tcBorders>
              <w:top w:val="nil"/>
              <w:left w:val="nil"/>
              <w:bottom w:val="nil"/>
              <w:right w:val="nil"/>
            </w:tcBorders>
            <w:shd w:val="clear" w:color="auto" w:fill="auto"/>
            <w:noWrap/>
            <w:vAlign w:val="bottom"/>
            <w:hideMark/>
          </w:tcPr>
          <w:p w14:paraId="46CD1E96"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-1,082</w:t>
            </w:r>
          </w:p>
        </w:tc>
        <w:tc>
          <w:tcPr>
            <w:tcW w:w="1310" w:type="dxa"/>
            <w:tcBorders>
              <w:top w:val="nil"/>
              <w:left w:val="nil"/>
              <w:bottom w:val="nil"/>
              <w:right w:val="nil"/>
            </w:tcBorders>
            <w:shd w:val="clear" w:color="auto" w:fill="auto"/>
            <w:noWrap/>
            <w:vAlign w:val="bottom"/>
            <w:hideMark/>
          </w:tcPr>
          <w:p w14:paraId="1E34D992"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0,846</w:t>
            </w:r>
          </w:p>
        </w:tc>
      </w:tr>
      <w:tr w:rsidR="00C3371A" w:rsidRPr="003815A6" w14:paraId="639CFB2A" w14:textId="77777777" w:rsidTr="00C3371A">
        <w:trPr>
          <w:trHeight w:val="402"/>
          <w:jc w:val="center"/>
        </w:trPr>
        <w:tc>
          <w:tcPr>
            <w:tcW w:w="1297" w:type="dxa"/>
            <w:tcBorders>
              <w:top w:val="nil"/>
              <w:left w:val="nil"/>
              <w:bottom w:val="single" w:sz="4" w:space="0" w:color="auto"/>
              <w:right w:val="nil"/>
            </w:tcBorders>
            <w:shd w:val="clear" w:color="auto" w:fill="auto"/>
            <w:noWrap/>
            <w:vAlign w:val="bottom"/>
            <w:hideMark/>
          </w:tcPr>
          <w:p w14:paraId="3C6FB236" w14:textId="77777777" w:rsidR="00C3371A" w:rsidRPr="003815A6" w:rsidRDefault="00C3371A" w:rsidP="006A5C85">
            <w:pPr>
              <w:spacing w:after="0"/>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LEV</w:t>
            </w:r>
          </w:p>
        </w:tc>
        <w:tc>
          <w:tcPr>
            <w:tcW w:w="1180" w:type="dxa"/>
            <w:tcBorders>
              <w:top w:val="nil"/>
              <w:left w:val="nil"/>
              <w:bottom w:val="single" w:sz="4" w:space="0" w:color="auto"/>
              <w:right w:val="nil"/>
            </w:tcBorders>
            <w:shd w:val="clear" w:color="auto" w:fill="auto"/>
            <w:noWrap/>
            <w:vAlign w:val="bottom"/>
            <w:hideMark/>
          </w:tcPr>
          <w:p w14:paraId="24148F2C"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0,478</w:t>
            </w:r>
          </w:p>
        </w:tc>
        <w:tc>
          <w:tcPr>
            <w:tcW w:w="1240" w:type="dxa"/>
            <w:tcBorders>
              <w:top w:val="nil"/>
              <w:left w:val="nil"/>
              <w:bottom w:val="single" w:sz="4" w:space="0" w:color="auto"/>
              <w:right w:val="nil"/>
            </w:tcBorders>
            <w:shd w:val="clear" w:color="auto" w:fill="auto"/>
            <w:noWrap/>
            <w:vAlign w:val="bottom"/>
            <w:hideMark/>
          </w:tcPr>
          <w:p w14:paraId="43C53E63"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0,452</w:t>
            </w:r>
          </w:p>
        </w:tc>
        <w:tc>
          <w:tcPr>
            <w:tcW w:w="1180" w:type="dxa"/>
            <w:tcBorders>
              <w:top w:val="nil"/>
              <w:left w:val="nil"/>
              <w:bottom w:val="single" w:sz="4" w:space="0" w:color="auto"/>
              <w:right w:val="nil"/>
            </w:tcBorders>
            <w:shd w:val="clear" w:color="auto" w:fill="auto"/>
            <w:noWrap/>
            <w:vAlign w:val="bottom"/>
            <w:hideMark/>
          </w:tcPr>
          <w:p w14:paraId="00F726AC"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0,000</w:t>
            </w:r>
          </w:p>
        </w:tc>
        <w:tc>
          <w:tcPr>
            <w:tcW w:w="1310" w:type="dxa"/>
            <w:tcBorders>
              <w:top w:val="nil"/>
              <w:left w:val="nil"/>
              <w:bottom w:val="single" w:sz="4" w:space="0" w:color="auto"/>
              <w:right w:val="nil"/>
            </w:tcBorders>
            <w:shd w:val="clear" w:color="auto" w:fill="auto"/>
            <w:noWrap/>
            <w:vAlign w:val="bottom"/>
            <w:hideMark/>
          </w:tcPr>
          <w:p w14:paraId="41C953B4" w14:textId="77777777" w:rsidR="00C3371A" w:rsidRPr="003815A6" w:rsidRDefault="00C3371A" w:rsidP="006A5C85">
            <w:pPr>
              <w:spacing w:after="0"/>
              <w:jc w:val="right"/>
              <w:rPr>
                <w:rFonts w:ascii="Times New Roman" w:eastAsia="Times New Roman" w:hAnsi="Times New Roman" w:cs="Times New Roman"/>
                <w:color w:val="000000"/>
                <w:sz w:val="24"/>
                <w:szCs w:val="24"/>
                <w:lang w:val="id-ID" w:eastAsia="id-ID"/>
              </w:rPr>
            </w:pPr>
            <w:r w:rsidRPr="003815A6">
              <w:rPr>
                <w:rFonts w:ascii="Times New Roman" w:eastAsia="Times New Roman" w:hAnsi="Times New Roman" w:cs="Times New Roman"/>
                <w:color w:val="000000"/>
                <w:sz w:val="24"/>
                <w:szCs w:val="24"/>
                <w:lang w:val="id-ID" w:eastAsia="id-ID"/>
              </w:rPr>
              <w:t>3,615</w:t>
            </w:r>
          </w:p>
        </w:tc>
      </w:tr>
    </w:tbl>
    <w:p w14:paraId="46014BF8" w14:textId="77777777" w:rsidR="006568B1" w:rsidRDefault="006568B1" w:rsidP="006A5C85">
      <w:pPr>
        <w:spacing w:after="0"/>
        <w:jc w:val="both"/>
        <w:rPr>
          <w:rFonts w:ascii="Times New Roman" w:eastAsia="Times New Roman" w:hAnsi="Times New Roman" w:cs="Times New Roman"/>
          <w:b/>
          <w:bCs/>
          <w:sz w:val="24"/>
          <w:szCs w:val="24"/>
        </w:rPr>
      </w:pPr>
    </w:p>
    <w:p w14:paraId="3ACC3DC3" w14:textId="77777777" w:rsidR="006568B1" w:rsidRPr="00901181" w:rsidRDefault="006568B1" w:rsidP="006A5C85">
      <w:pPr>
        <w:spacing w:after="0"/>
        <w:jc w:val="both"/>
        <w:rPr>
          <w:rFonts w:ascii="Times New Roman" w:eastAsia="Times New Roman" w:hAnsi="Times New Roman" w:cs="Times New Roman"/>
          <w:b/>
          <w:bCs/>
          <w:sz w:val="24"/>
          <w:szCs w:val="24"/>
        </w:rPr>
      </w:pPr>
      <w:r w:rsidRPr="00901181">
        <w:rPr>
          <w:rFonts w:ascii="Times New Roman" w:eastAsia="Times New Roman" w:hAnsi="Times New Roman" w:cs="Times New Roman"/>
          <w:b/>
          <w:bCs/>
          <w:sz w:val="24"/>
          <w:szCs w:val="24"/>
        </w:rPr>
        <w:t>Hasil</w:t>
      </w:r>
    </w:p>
    <w:p w14:paraId="486A456B" w14:textId="5D9CDFC7" w:rsidR="006568B1" w:rsidRDefault="006568B1" w:rsidP="006A5C85">
      <w:pPr>
        <w:spacing w:after="0"/>
        <w:ind w:firstLine="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kuantitatif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menampilkan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ditampilkan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menarik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kesimpulan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hipotesis-hipotesis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dikemukakan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didukung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terdukung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w:t>
      </w:r>
      <w:r w:rsidR="005038BC">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apakah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terdukung</w:t>
      </w:r>
      <w:proofErr w:type="spellEnd"/>
      <w:r w:rsidR="005038B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level </w:t>
      </w:r>
      <w:proofErr w:type="spellStart"/>
      <w:r>
        <w:rPr>
          <w:rFonts w:ascii="Times New Roman" w:eastAsia="Times New Roman" w:hAnsi="Times New Roman" w:cs="Times New Roman"/>
          <w:sz w:val="24"/>
          <w:szCs w:val="24"/>
        </w:rPr>
        <w:t>signifikansi</w:t>
      </w:r>
      <w:proofErr w:type="spellEnd"/>
      <w:r>
        <w:rPr>
          <w:rFonts w:ascii="Times New Roman" w:eastAsia="Times New Roman" w:hAnsi="Times New Roman" w:cs="Times New Roman"/>
          <w:sz w:val="24"/>
          <w:szCs w:val="24"/>
        </w:rPr>
        <w:t xml:space="preserve"> 1%, 5%,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10%</w:t>
      </w:r>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berdasarkan</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tabel</w:t>
      </w:r>
      <w:proofErr w:type="spellEnd"/>
      <w:r w:rsidR="005038BC">
        <w:rPr>
          <w:rFonts w:ascii="Times New Roman" w:eastAsia="Times New Roman" w:hAnsi="Times New Roman" w:cs="Times New Roman"/>
          <w:sz w:val="24"/>
          <w:szCs w:val="24"/>
        </w:rPr>
        <w:t xml:space="preserve"> yang </w:t>
      </w:r>
      <w:proofErr w:type="spellStart"/>
      <w:r w:rsidR="005038BC">
        <w:rPr>
          <w:rFonts w:ascii="Times New Roman" w:eastAsia="Times New Roman" w:hAnsi="Times New Roman" w:cs="Times New Roman"/>
          <w:sz w:val="24"/>
          <w:szCs w:val="24"/>
        </w:rPr>
        <w:t>menyajikan</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hasil-hasil</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penelitian</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Berikut</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cantoh</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tabel</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untuk</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menyajikan</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hasil</w:t>
      </w:r>
      <w:proofErr w:type="spellEnd"/>
      <w:r w:rsidR="005038BC">
        <w:rPr>
          <w:rFonts w:ascii="Times New Roman" w:eastAsia="Times New Roman" w:hAnsi="Times New Roman" w:cs="Times New Roman"/>
          <w:sz w:val="24"/>
          <w:szCs w:val="24"/>
        </w:rPr>
        <w:t xml:space="preserve"> </w:t>
      </w:r>
      <w:proofErr w:type="spellStart"/>
      <w:r w:rsidR="005038BC">
        <w:rPr>
          <w:rFonts w:ascii="Times New Roman" w:eastAsia="Times New Roman" w:hAnsi="Times New Roman" w:cs="Times New Roman"/>
          <w:sz w:val="24"/>
          <w:szCs w:val="24"/>
        </w:rPr>
        <w:t>penelitian</w:t>
      </w:r>
      <w:proofErr w:type="spellEnd"/>
      <w:r w:rsidR="005038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W w:w="8516" w:type="dxa"/>
        <w:tblInd w:w="94" w:type="dxa"/>
        <w:tblLook w:val="04A0" w:firstRow="1" w:lastRow="0" w:firstColumn="1" w:lastColumn="0" w:noHBand="0" w:noVBand="1"/>
      </w:tblPr>
      <w:tblGrid>
        <w:gridCol w:w="8516"/>
      </w:tblGrid>
      <w:tr w:rsidR="005038BC" w:rsidRPr="00251FC4" w14:paraId="3DFC896F" w14:textId="77777777" w:rsidTr="00EE2691">
        <w:trPr>
          <w:trHeight w:val="315"/>
        </w:trPr>
        <w:tc>
          <w:tcPr>
            <w:tcW w:w="8516" w:type="dxa"/>
            <w:tcBorders>
              <w:top w:val="nil"/>
              <w:left w:val="nil"/>
              <w:bottom w:val="nil"/>
              <w:right w:val="nil"/>
            </w:tcBorders>
            <w:shd w:val="clear" w:color="auto" w:fill="auto"/>
            <w:noWrap/>
            <w:vAlign w:val="bottom"/>
            <w:hideMark/>
          </w:tcPr>
          <w:p w14:paraId="2B5C3F7B" w14:textId="77777777" w:rsidR="005038BC" w:rsidRPr="00251FC4" w:rsidRDefault="005038BC" w:rsidP="006A5C85">
            <w:pPr>
              <w:spacing w:after="0"/>
              <w:jc w:val="center"/>
              <w:rPr>
                <w:rFonts w:ascii="Times New Roman" w:eastAsia="Calibri" w:hAnsi="Times New Roman" w:cs="Times New Roman"/>
                <w:sz w:val="24"/>
                <w:szCs w:val="24"/>
                <w:lang w:val="id-ID"/>
              </w:rPr>
            </w:pPr>
            <w:bookmarkStart w:id="2" w:name="_Hlk100740038"/>
            <w:r w:rsidRPr="00251FC4">
              <w:rPr>
                <w:rFonts w:ascii="Times New Roman" w:eastAsia="Calibri" w:hAnsi="Times New Roman" w:cs="Times New Roman"/>
                <w:sz w:val="24"/>
                <w:szCs w:val="24"/>
                <w:lang w:val="id-ID"/>
              </w:rPr>
              <w:tab/>
            </w:r>
          </w:p>
          <w:p w14:paraId="0CFC169F" w14:textId="57738556" w:rsidR="005038BC" w:rsidRPr="00251FC4" w:rsidRDefault="005038BC" w:rsidP="006A5C85">
            <w:pPr>
              <w:spacing w:after="0"/>
              <w:jc w:val="center"/>
              <w:rPr>
                <w:rFonts w:ascii="Times New Roman" w:eastAsia="Times New Roman" w:hAnsi="Times New Roman" w:cs="Times New Roman"/>
                <w:b/>
                <w:color w:val="000000"/>
                <w:sz w:val="24"/>
                <w:szCs w:val="24"/>
                <w:lang w:eastAsia="id-ID"/>
              </w:rPr>
            </w:pPr>
            <w:r w:rsidRPr="00251FC4">
              <w:rPr>
                <w:rFonts w:ascii="Times New Roman" w:eastAsia="Times New Roman" w:hAnsi="Times New Roman" w:cs="Times New Roman"/>
                <w:b/>
                <w:color w:val="000000"/>
                <w:sz w:val="24"/>
                <w:szCs w:val="24"/>
                <w:lang w:val="id-ID" w:eastAsia="id-ID"/>
              </w:rPr>
              <w:t>Table 4</w:t>
            </w:r>
            <w:r w:rsidRPr="00251FC4">
              <w:rPr>
                <w:rFonts w:ascii="Times New Roman" w:eastAsia="Times New Roman" w:hAnsi="Times New Roman" w:cs="Times New Roman"/>
                <w:b/>
                <w:color w:val="000000"/>
                <w:sz w:val="24"/>
                <w:szCs w:val="24"/>
                <w:lang w:eastAsia="id-ID"/>
              </w:rPr>
              <w:t>.</w:t>
            </w:r>
            <w:r w:rsidRPr="006568B1">
              <w:rPr>
                <w:rFonts w:ascii="Times New Roman" w:eastAsia="Times New Roman" w:hAnsi="Times New Roman" w:cs="Times New Roman"/>
                <w:bCs/>
                <w:i/>
                <w:iCs/>
                <w:color w:val="000000"/>
                <w:sz w:val="24"/>
                <w:szCs w:val="24"/>
                <w:lang w:eastAsia="id-ID"/>
              </w:rPr>
              <w:t>(</w:t>
            </w:r>
            <w:proofErr w:type="spellStart"/>
            <w:r w:rsidR="00275F54">
              <w:rPr>
                <w:rFonts w:ascii="Times New Roman" w:eastAsia="Times New Roman" w:hAnsi="Times New Roman" w:cs="Times New Roman"/>
                <w:bCs/>
                <w:i/>
                <w:iCs/>
                <w:color w:val="000000"/>
                <w:sz w:val="24"/>
                <w:szCs w:val="24"/>
                <w:lang w:eastAsia="id-ID"/>
              </w:rPr>
              <w:t>judul</w:t>
            </w:r>
            <w:proofErr w:type="spellEnd"/>
            <w:r w:rsidR="00275F54">
              <w:rPr>
                <w:rFonts w:ascii="Times New Roman" w:eastAsia="Times New Roman" w:hAnsi="Times New Roman" w:cs="Times New Roman"/>
                <w:bCs/>
                <w:i/>
                <w:iCs/>
                <w:color w:val="000000"/>
                <w:sz w:val="24"/>
                <w:szCs w:val="24"/>
                <w:lang w:eastAsia="id-ID"/>
              </w:rPr>
              <w:t xml:space="preserve"> </w:t>
            </w:r>
            <w:proofErr w:type="spellStart"/>
            <w:r w:rsidRPr="00251FC4">
              <w:rPr>
                <w:rFonts w:ascii="Times New Roman" w:eastAsia="Times New Roman" w:hAnsi="Times New Roman" w:cs="Times New Roman"/>
                <w:bCs/>
                <w:i/>
                <w:iCs/>
                <w:color w:val="000000"/>
                <w:sz w:val="24"/>
                <w:szCs w:val="24"/>
                <w:lang w:eastAsia="id-ID"/>
              </w:rPr>
              <w:t>tabe</w:t>
            </w:r>
            <w:r w:rsidR="00275F54">
              <w:rPr>
                <w:rFonts w:ascii="Times New Roman" w:eastAsia="Times New Roman" w:hAnsi="Times New Roman" w:cs="Times New Roman"/>
                <w:bCs/>
                <w:i/>
                <w:iCs/>
                <w:color w:val="000000"/>
                <w:sz w:val="24"/>
                <w:szCs w:val="24"/>
                <w:lang w:eastAsia="id-ID"/>
              </w:rPr>
              <w:t>l</w:t>
            </w:r>
            <w:proofErr w:type="spellEnd"/>
            <w:r w:rsidRPr="006568B1">
              <w:rPr>
                <w:rFonts w:ascii="Times New Roman" w:eastAsia="Times New Roman" w:hAnsi="Times New Roman" w:cs="Times New Roman"/>
                <w:bCs/>
                <w:i/>
                <w:iCs/>
                <w:color w:val="000000"/>
                <w:sz w:val="24"/>
                <w:szCs w:val="24"/>
                <w:lang w:eastAsia="id-ID"/>
              </w:rPr>
              <w:t>)</w:t>
            </w:r>
            <w:r w:rsidRPr="00251FC4">
              <w:rPr>
                <w:rFonts w:ascii="Times New Roman" w:eastAsia="Times New Roman" w:hAnsi="Times New Roman" w:cs="Times New Roman"/>
                <w:b/>
                <w:color w:val="000000"/>
                <w:sz w:val="24"/>
                <w:szCs w:val="24"/>
                <w:lang w:eastAsia="id-ID"/>
              </w:rPr>
              <w:t xml:space="preserve">  </w:t>
            </w:r>
          </w:p>
        </w:tc>
      </w:tr>
      <w:tr w:rsidR="005038BC" w:rsidRPr="00251FC4" w14:paraId="2CFF1C9E" w14:textId="77777777" w:rsidTr="00EE2691">
        <w:trPr>
          <w:trHeight w:val="315"/>
        </w:trPr>
        <w:tc>
          <w:tcPr>
            <w:tcW w:w="8516" w:type="dxa"/>
            <w:tcBorders>
              <w:top w:val="nil"/>
              <w:left w:val="nil"/>
              <w:bottom w:val="nil"/>
              <w:right w:val="nil"/>
            </w:tcBorders>
            <w:shd w:val="clear" w:color="auto" w:fill="auto"/>
            <w:noWrap/>
            <w:vAlign w:val="bottom"/>
            <w:hideMark/>
          </w:tcPr>
          <w:p w14:paraId="1C313F98" w14:textId="77777777" w:rsidR="005038BC" w:rsidRPr="00251FC4" w:rsidRDefault="005038BC" w:rsidP="006A5C85">
            <w:pPr>
              <w:spacing w:after="0"/>
              <w:jc w:val="both"/>
              <w:rPr>
                <w:rFonts w:ascii="Times New Roman" w:eastAsia="Times New Roman" w:hAnsi="Times New Roman" w:cs="Times New Roman"/>
                <w:b/>
                <w:iCs/>
                <w:color w:val="000000"/>
                <w:sz w:val="24"/>
                <w:szCs w:val="24"/>
                <w:lang w:val="id-ID" w:eastAsia="id-ID"/>
              </w:rPr>
            </w:pPr>
          </w:p>
          <w:tbl>
            <w:tblPr>
              <w:tblStyle w:val="TableGrid1"/>
              <w:tblW w:w="0" w:type="auto"/>
              <w:jc w:val="center"/>
              <w:tblLook w:val="04A0" w:firstRow="1" w:lastRow="0" w:firstColumn="1" w:lastColumn="0" w:noHBand="0" w:noVBand="1"/>
            </w:tblPr>
            <w:tblGrid>
              <w:gridCol w:w="2071"/>
              <w:gridCol w:w="2071"/>
              <w:gridCol w:w="2071"/>
              <w:gridCol w:w="977"/>
              <w:gridCol w:w="977"/>
            </w:tblGrid>
            <w:tr w:rsidR="005038BC" w:rsidRPr="00251FC4" w14:paraId="75FB5615" w14:textId="77777777" w:rsidTr="005F2F25">
              <w:trPr>
                <w:trHeight w:val="530"/>
                <w:jc w:val="center"/>
              </w:trPr>
              <w:tc>
                <w:tcPr>
                  <w:tcW w:w="2071" w:type="dxa"/>
                  <w:tcBorders>
                    <w:top w:val="single" w:sz="4" w:space="0" w:color="auto"/>
                    <w:left w:val="nil"/>
                    <w:bottom w:val="single" w:sz="4" w:space="0" w:color="auto"/>
                    <w:right w:val="nil"/>
                  </w:tcBorders>
                  <w:vAlign w:val="bottom"/>
                </w:tcPr>
                <w:p w14:paraId="28615CA6" w14:textId="46D8ED12" w:rsidR="005038BC" w:rsidRPr="00275F54" w:rsidRDefault="005038BC" w:rsidP="006A5C85">
                  <w:pPr>
                    <w:spacing w:after="0"/>
                    <w:jc w:val="center"/>
                    <w:rPr>
                      <w:rFonts w:ascii="Times New Roman" w:eastAsia="Times New Roman" w:hAnsi="Times New Roman" w:cs="Times New Roman"/>
                      <w:b/>
                      <w:bCs/>
                      <w:iCs/>
                      <w:color w:val="000000"/>
                      <w:lang w:val="en-US" w:eastAsia="id-ID"/>
                    </w:rPr>
                  </w:pPr>
                  <w:r w:rsidRPr="00251FC4">
                    <w:rPr>
                      <w:rFonts w:ascii="Times New Roman" w:eastAsia="Times New Roman" w:hAnsi="Times New Roman" w:cs="Times New Roman"/>
                      <w:b/>
                      <w:bCs/>
                      <w:color w:val="000000"/>
                      <w:lang w:eastAsia="id-ID"/>
                    </w:rPr>
                    <w:t>Variab</w:t>
                  </w:r>
                  <w:r w:rsidR="00275F54">
                    <w:rPr>
                      <w:rFonts w:ascii="Times New Roman" w:eastAsia="Times New Roman" w:hAnsi="Times New Roman" w:cs="Times New Roman"/>
                      <w:b/>
                      <w:bCs/>
                      <w:color w:val="000000"/>
                      <w:lang w:val="en-US" w:eastAsia="id-ID"/>
                    </w:rPr>
                    <w:t>el</w:t>
                  </w:r>
                </w:p>
              </w:tc>
              <w:tc>
                <w:tcPr>
                  <w:tcW w:w="2071" w:type="dxa"/>
                  <w:tcBorders>
                    <w:top w:val="single" w:sz="4" w:space="0" w:color="auto"/>
                    <w:left w:val="nil"/>
                    <w:bottom w:val="single" w:sz="4" w:space="0" w:color="auto"/>
                    <w:right w:val="nil"/>
                  </w:tcBorders>
                </w:tcPr>
                <w:p w14:paraId="3A2C0926" w14:textId="77777777" w:rsidR="005038BC" w:rsidRPr="00251FC4" w:rsidRDefault="005038BC" w:rsidP="006A5C85">
                  <w:pPr>
                    <w:spacing w:after="0"/>
                    <w:jc w:val="center"/>
                    <w:rPr>
                      <w:rFonts w:ascii="Times New Roman" w:eastAsia="Times New Roman" w:hAnsi="Times New Roman" w:cs="Times New Roman"/>
                      <w:b/>
                      <w:iCs/>
                      <w:color w:val="000000"/>
                      <w:lang w:eastAsia="id-ID"/>
                    </w:rPr>
                  </w:pPr>
                </w:p>
                <w:p w14:paraId="4667BD2A" w14:textId="7990DD83" w:rsidR="005038BC" w:rsidRPr="00275F54" w:rsidRDefault="00275F54" w:rsidP="006A5C85">
                  <w:pPr>
                    <w:spacing w:after="0"/>
                    <w:jc w:val="center"/>
                    <w:rPr>
                      <w:rFonts w:ascii="Times New Roman" w:eastAsia="Times New Roman" w:hAnsi="Times New Roman" w:cs="Times New Roman"/>
                      <w:b/>
                      <w:iCs/>
                      <w:color w:val="000000"/>
                      <w:lang w:val="en-US" w:eastAsia="id-ID"/>
                    </w:rPr>
                  </w:pPr>
                  <w:proofErr w:type="spellStart"/>
                  <w:r>
                    <w:rPr>
                      <w:rFonts w:ascii="Times New Roman" w:eastAsia="Times New Roman" w:hAnsi="Times New Roman" w:cs="Times New Roman"/>
                      <w:b/>
                      <w:iCs/>
                      <w:color w:val="000000"/>
                      <w:lang w:val="en-US" w:eastAsia="id-ID"/>
                    </w:rPr>
                    <w:t>Arah</w:t>
                  </w:r>
                  <w:proofErr w:type="spellEnd"/>
                  <w:r>
                    <w:rPr>
                      <w:rFonts w:ascii="Times New Roman" w:eastAsia="Times New Roman" w:hAnsi="Times New Roman" w:cs="Times New Roman"/>
                      <w:b/>
                      <w:iCs/>
                      <w:color w:val="000000"/>
                      <w:lang w:val="en-US" w:eastAsia="id-ID"/>
                    </w:rPr>
                    <w:t xml:space="preserve"> </w:t>
                  </w:r>
                  <w:proofErr w:type="spellStart"/>
                  <w:r>
                    <w:rPr>
                      <w:rFonts w:ascii="Times New Roman" w:eastAsia="Times New Roman" w:hAnsi="Times New Roman" w:cs="Times New Roman"/>
                      <w:b/>
                      <w:iCs/>
                      <w:color w:val="000000"/>
                      <w:lang w:val="en-US" w:eastAsia="id-ID"/>
                    </w:rPr>
                    <w:t>prediksi</w:t>
                  </w:r>
                  <w:proofErr w:type="spellEnd"/>
                </w:p>
              </w:tc>
              <w:tc>
                <w:tcPr>
                  <w:tcW w:w="2071" w:type="dxa"/>
                  <w:tcBorders>
                    <w:top w:val="single" w:sz="4" w:space="0" w:color="auto"/>
                    <w:left w:val="nil"/>
                    <w:bottom w:val="single" w:sz="4" w:space="0" w:color="auto"/>
                    <w:right w:val="nil"/>
                  </w:tcBorders>
                </w:tcPr>
                <w:p w14:paraId="14D0BD3E" w14:textId="77777777" w:rsidR="005038BC" w:rsidRPr="00251FC4" w:rsidRDefault="005038BC" w:rsidP="006A5C85">
                  <w:pPr>
                    <w:spacing w:after="0"/>
                    <w:jc w:val="both"/>
                    <w:rPr>
                      <w:rFonts w:ascii="Times New Roman" w:eastAsia="Times New Roman" w:hAnsi="Times New Roman" w:cs="Times New Roman"/>
                      <w:b/>
                      <w:bCs/>
                      <w:color w:val="000000"/>
                      <w:lang w:eastAsia="id-ID"/>
                    </w:rPr>
                  </w:pPr>
                </w:p>
                <w:p w14:paraId="26F8A3DB" w14:textId="51980ED0" w:rsidR="005038BC" w:rsidRPr="00275F54" w:rsidRDefault="00275F54" w:rsidP="006A5C85">
                  <w:pPr>
                    <w:spacing w:after="0"/>
                    <w:jc w:val="both"/>
                    <w:rPr>
                      <w:rFonts w:ascii="Times New Roman" w:eastAsia="Times New Roman" w:hAnsi="Times New Roman" w:cs="Times New Roman"/>
                      <w:b/>
                      <w:bCs/>
                      <w:iCs/>
                      <w:color w:val="000000"/>
                      <w:lang w:val="en-US" w:eastAsia="id-ID"/>
                    </w:rPr>
                  </w:pPr>
                  <w:proofErr w:type="spellStart"/>
                  <w:r>
                    <w:rPr>
                      <w:rFonts w:ascii="Times New Roman" w:eastAsia="Times New Roman" w:hAnsi="Times New Roman" w:cs="Times New Roman"/>
                      <w:b/>
                      <w:bCs/>
                      <w:color w:val="000000"/>
                      <w:lang w:val="en-US" w:eastAsia="id-ID"/>
                    </w:rPr>
                    <w:t>Koefisien</w:t>
                  </w:r>
                  <w:proofErr w:type="spellEnd"/>
                </w:p>
              </w:tc>
              <w:tc>
                <w:tcPr>
                  <w:tcW w:w="977" w:type="dxa"/>
                  <w:tcBorders>
                    <w:top w:val="single" w:sz="4" w:space="0" w:color="auto"/>
                    <w:left w:val="nil"/>
                    <w:bottom w:val="single" w:sz="4" w:space="0" w:color="auto"/>
                    <w:right w:val="nil"/>
                  </w:tcBorders>
                </w:tcPr>
                <w:p w14:paraId="13414474" w14:textId="77777777" w:rsidR="00C3371A" w:rsidRDefault="00C3371A" w:rsidP="006A5C85">
                  <w:pPr>
                    <w:spacing w:after="0"/>
                    <w:jc w:val="both"/>
                    <w:rPr>
                      <w:rFonts w:ascii="Times New Roman" w:eastAsia="Times New Roman" w:hAnsi="Times New Roman" w:cs="Times New Roman"/>
                      <w:b/>
                      <w:bCs/>
                      <w:i/>
                      <w:iCs/>
                      <w:color w:val="000000"/>
                      <w:lang w:val="en-US" w:eastAsia="id-ID"/>
                    </w:rPr>
                  </w:pPr>
                </w:p>
                <w:p w14:paraId="1249ABCF" w14:textId="77D075B9" w:rsidR="005038BC" w:rsidRPr="005038BC" w:rsidRDefault="005038BC" w:rsidP="006A5C85">
                  <w:pPr>
                    <w:spacing w:after="0"/>
                    <w:jc w:val="both"/>
                    <w:rPr>
                      <w:rFonts w:ascii="Times New Roman" w:eastAsia="Times New Roman" w:hAnsi="Times New Roman" w:cs="Times New Roman"/>
                      <w:b/>
                      <w:bCs/>
                      <w:i/>
                      <w:iCs/>
                      <w:color w:val="000000"/>
                      <w:lang w:val="en-US" w:eastAsia="id-ID"/>
                    </w:rPr>
                  </w:pPr>
                  <w:r>
                    <w:rPr>
                      <w:rFonts w:ascii="Times New Roman" w:eastAsia="Times New Roman" w:hAnsi="Times New Roman" w:cs="Times New Roman"/>
                      <w:b/>
                      <w:bCs/>
                      <w:i/>
                      <w:iCs/>
                      <w:color w:val="000000"/>
                      <w:lang w:val="en-US" w:eastAsia="id-ID"/>
                    </w:rPr>
                    <w:t>T sta</w:t>
                  </w:r>
                  <w:r w:rsidR="00C3371A">
                    <w:rPr>
                      <w:rFonts w:ascii="Times New Roman" w:eastAsia="Times New Roman" w:hAnsi="Times New Roman" w:cs="Times New Roman"/>
                      <w:b/>
                      <w:bCs/>
                      <w:i/>
                      <w:iCs/>
                      <w:color w:val="000000"/>
                      <w:lang w:val="en-US" w:eastAsia="id-ID"/>
                    </w:rPr>
                    <w:t>t</w:t>
                  </w:r>
                </w:p>
              </w:tc>
              <w:tc>
                <w:tcPr>
                  <w:tcW w:w="977" w:type="dxa"/>
                  <w:tcBorders>
                    <w:top w:val="single" w:sz="4" w:space="0" w:color="auto"/>
                    <w:left w:val="nil"/>
                    <w:bottom w:val="single" w:sz="4" w:space="0" w:color="auto"/>
                    <w:right w:val="nil"/>
                  </w:tcBorders>
                </w:tcPr>
                <w:p w14:paraId="2BB2C21B" w14:textId="6A351A95" w:rsidR="005038BC" w:rsidRPr="00251FC4" w:rsidRDefault="005038BC" w:rsidP="006A5C85">
                  <w:pPr>
                    <w:spacing w:after="0"/>
                    <w:jc w:val="both"/>
                    <w:rPr>
                      <w:rFonts w:ascii="Times New Roman" w:eastAsia="Times New Roman" w:hAnsi="Times New Roman" w:cs="Times New Roman"/>
                      <w:b/>
                      <w:bCs/>
                      <w:i/>
                      <w:iCs/>
                      <w:color w:val="000000"/>
                      <w:lang w:eastAsia="id-ID"/>
                    </w:rPr>
                  </w:pPr>
                </w:p>
                <w:p w14:paraId="03CD4C78" w14:textId="77777777" w:rsidR="005038BC" w:rsidRPr="00251FC4" w:rsidRDefault="005038BC" w:rsidP="006A5C85">
                  <w:pPr>
                    <w:spacing w:after="0"/>
                    <w:jc w:val="both"/>
                    <w:rPr>
                      <w:rFonts w:ascii="Times New Roman" w:eastAsia="Times New Roman" w:hAnsi="Times New Roman" w:cs="Times New Roman"/>
                      <w:b/>
                      <w:bCs/>
                      <w:iCs/>
                      <w:color w:val="000000"/>
                      <w:lang w:eastAsia="id-ID"/>
                    </w:rPr>
                  </w:pPr>
                  <w:r w:rsidRPr="00251FC4">
                    <w:rPr>
                      <w:rFonts w:ascii="Times New Roman" w:eastAsia="Times New Roman" w:hAnsi="Times New Roman" w:cs="Times New Roman"/>
                      <w:b/>
                      <w:bCs/>
                      <w:i/>
                      <w:iCs/>
                      <w:color w:val="000000"/>
                      <w:lang w:eastAsia="id-ID"/>
                    </w:rPr>
                    <w:t>P-value</w:t>
                  </w:r>
                </w:p>
              </w:tc>
            </w:tr>
            <w:tr w:rsidR="005038BC" w:rsidRPr="00251FC4" w14:paraId="5062681E" w14:textId="77777777" w:rsidTr="005F2F25">
              <w:trPr>
                <w:trHeight w:val="432"/>
                <w:jc w:val="center"/>
              </w:trPr>
              <w:tc>
                <w:tcPr>
                  <w:tcW w:w="2071" w:type="dxa"/>
                  <w:tcBorders>
                    <w:top w:val="single" w:sz="4" w:space="0" w:color="auto"/>
                    <w:left w:val="nil"/>
                    <w:bottom w:val="nil"/>
                    <w:right w:val="nil"/>
                  </w:tcBorders>
                  <w:vAlign w:val="bottom"/>
                </w:tcPr>
                <w:p w14:paraId="46225033" w14:textId="77777777"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TRANSP</w:t>
                  </w:r>
                </w:p>
              </w:tc>
              <w:tc>
                <w:tcPr>
                  <w:tcW w:w="2071" w:type="dxa"/>
                  <w:tcBorders>
                    <w:top w:val="single" w:sz="4" w:space="0" w:color="auto"/>
                    <w:left w:val="nil"/>
                    <w:bottom w:val="nil"/>
                    <w:right w:val="nil"/>
                  </w:tcBorders>
                  <w:vAlign w:val="bottom"/>
                </w:tcPr>
                <w:p w14:paraId="2D6B9603" w14:textId="77777777" w:rsidR="005038BC" w:rsidRPr="00251FC4" w:rsidRDefault="005038BC" w:rsidP="006A5C85">
                  <w:pPr>
                    <w:spacing w:after="0"/>
                    <w:jc w:val="center"/>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w:t>
                  </w:r>
                </w:p>
              </w:tc>
              <w:tc>
                <w:tcPr>
                  <w:tcW w:w="2071" w:type="dxa"/>
                  <w:tcBorders>
                    <w:top w:val="single" w:sz="4" w:space="0" w:color="auto"/>
                    <w:left w:val="nil"/>
                    <w:bottom w:val="nil"/>
                    <w:right w:val="nil"/>
                  </w:tcBorders>
                  <w:vAlign w:val="bottom"/>
                </w:tcPr>
                <w:p w14:paraId="1366B0A2" w14:textId="77777777"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-0,073</w:t>
                  </w:r>
                </w:p>
              </w:tc>
              <w:tc>
                <w:tcPr>
                  <w:tcW w:w="977" w:type="dxa"/>
                  <w:tcBorders>
                    <w:top w:val="single" w:sz="4" w:space="0" w:color="auto"/>
                    <w:left w:val="nil"/>
                    <w:bottom w:val="nil"/>
                    <w:right w:val="nil"/>
                  </w:tcBorders>
                </w:tcPr>
                <w:p w14:paraId="76603B88" w14:textId="77777777" w:rsidR="005038BC" w:rsidRDefault="005038BC" w:rsidP="006A5C85">
                  <w:pPr>
                    <w:spacing w:after="0"/>
                    <w:jc w:val="both"/>
                    <w:rPr>
                      <w:rFonts w:ascii="Times New Roman" w:eastAsia="Times New Roman" w:hAnsi="Times New Roman" w:cs="Times New Roman"/>
                      <w:color w:val="000000"/>
                      <w:lang w:eastAsia="id-ID"/>
                    </w:rPr>
                  </w:pPr>
                </w:p>
                <w:p w14:paraId="4E3A9951" w14:textId="5D6BB2D0" w:rsidR="00C3371A" w:rsidRPr="00C3371A" w:rsidRDefault="00C3371A" w:rsidP="006A5C85">
                  <w:pPr>
                    <w:spacing w:after="0"/>
                    <w:jc w:val="both"/>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0,987</w:t>
                  </w:r>
                </w:p>
              </w:tc>
              <w:tc>
                <w:tcPr>
                  <w:tcW w:w="977" w:type="dxa"/>
                  <w:tcBorders>
                    <w:top w:val="single" w:sz="4" w:space="0" w:color="auto"/>
                    <w:left w:val="nil"/>
                    <w:bottom w:val="nil"/>
                    <w:right w:val="nil"/>
                  </w:tcBorders>
                  <w:vAlign w:val="bottom"/>
                </w:tcPr>
                <w:p w14:paraId="6592EB86" w14:textId="2F50EA55"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0,488</w:t>
                  </w:r>
                </w:p>
              </w:tc>
            </w:tr>
            <w:tr w:rsidR="005038BC" w:rsidRPr="00251FC4" w14:paraId="54802CEB" w14:textId="77777777" w:rsidTr="005F2F25">
              <w:trPr>
                <w:trHeight w:val="432"/>
                <w:jc w:val="center"/>
              </w:trPr>
              <w:tc>
                <w:tcPr>
                  <w:tcW w:w="2071" w:type="dxa"/>
                  <w:tcBorders>
                    <w:top w:val="nil"/>
                    <w:left w:val="nil"/>
                    <w:bottom w:val="nil"/>
                    <w:right w:val="nil"/>
                  </w:tcBorders>
                  <w:vAlign w:val="bottom"/>
                </w:tcPr>
                <w:p w14:paraId="6A412B13" w14:textId="77777777"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INST</w:t>
                  </w:r>
                </w:p>
              </w:tc>
              <w:tc>
                <w:tcPr>
                  <w:tcW w:w="2071" w:type="dxa"/>
                  <w:tcBorders>
                    <w:top w:val="nil"/>
                    <w:left w:val="nil"/>
                    <w:bottom w:val="nil"/>
                    <w:right w:val="nil"/>
                  </w:tcBorders>
                  <w:vAlign w:val="bottom"/>
                </w:tcPr>
                <w:p w14:paraId="611E727C" w14:textId="77777777" w:rsidR="005038BC" w:rsidRPr="00251FC4" w:rsidRDefault="005038BC" w:rsidP="006A5C85">
                  <w:pPr>
                    <w:spacing w:after="0"/>
                    <w:jc w:val="center"/>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w:t>
                  </w:r>
                </w:p>
              </w:tc>
              <w:tc>
                <w:tcPr>
                  <w:tcW w:w="2071" w:type="dxa"/>
                  <w:tcBorders>
                    <w:top w:val="nil"/>
                    <w:left w:val="nil"/>
                    <w:bottom w:val="nil"/>
                    <w:right w:val="nil"/>
                  </w:tcBorders>
                  <w:vAlign w:val="bottom"/>
                </w:tcPr>
                <w:p w14:paraId="681ADF2E" w14:textId="77777777"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-0,657</w:t>
                  </w:r>
                </w:p>
              </w:tc>
              <w:tc>
                <w:tcPr>
                  <w:tcW w:w="977" w:type="dxa"/>
                  <w:tcBorders>
                    <w:top w:val="nil"/>
                    <w:left w:val="nil"/>
                    <w:bottom w:val="nil"/>
                    <w:right w:val="nil"/>
                  </w:tcBorders>
                </w:tcPr>
                <w:p w14:paraId="2E5202C3" w14:textId="77777777" w:rsidR="005038BC" w:rsidRDefault="005038BC" w:rsidP="006A5C85">
                  <w:pPr>
                    <w:spacing w:after="0"/>
                    <w:jc w:val="both"/>
                    <w:rPr>
                      <w:rFonts w:ascii="Times New Roman" w:eastAsia="Times New Roman" w:hAnsi="Times New Roman" w:cs="Times New Roman"/>
                      <w:color w:val="000000"/>
                      <w:lang w:eastAsia="id-ID"/>
                    </w:rPr>
                  </w:pPr>
                </w:p>
                <w:p w14:paraId="00119C79" w14:textId="4CA66E00" w:rsidR="00C3371A" w:rsidRPr="00C3371A" w:rsidRDefault="00C3371A" w:rsidP="006A5C85">
                  <w:pPr>
                    <w:spacing w:after="0"/>
                    <w:jc w:val="both"/>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1,987</w:t>
                  </w:r>
                </w:p>
              </w:tc>
              <w:tc>
                <w:tcPr>
                  <w:tcW w:w="977" w:type="dxa"/>
                  <w:tcBorders>
                    <w:top w:val="nil"/>
                    <w:left w:val="nil"/>
                    <w:bottom w:val="nil"/>
                    <w:right w:val="nil"/>
                  </w:tcBorders>
                  <w:vAlign w:val="bottom"/>
                </w:tcPr>
                <w:p w14:paraId="69F0C345" w14:textId="39189B7B"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0,049</w:t>
                  </w:r>
                </w:p>
              </w:tc>
            </w:tr>
            <w:tr w:rsidR="005038BC" w:rsidRPr="00251FC4" w14:paraId="1ABC8250" w14:textId="77777777" w:rsidTr="005F2F25">
              <w:trPr>
                <w:trHeight w:val="432"/>
                <w:jc w:val="center"/>
              </w:trPr>
              <w:tc>
                <w:tcPr>
                  <w:tcW w:w="2071" w:type="dxa"/>
                  <w:tcBorders>
                    <w:top w:val="nil"/>
                    <w:left w:val="nil"/>
                    <w:bottom w:val="nil"/>
                    <w:right w:val="nil"/>
                  </w:tcBorders>
                  <w:vAlign w:val="bottom"/>
                </w:tcPr>
                <w:p w14:paraId="54482111" w14:textId="77777777"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KONSER</w:t>
                  </w:r>
                </w:p>
              </w:tc>
              <w:tc>
                <w:tcPr>
                  <w:tcW w:w="2071" w:type="dxa"/>
                  <w:tcBorders>
                    <w:top w:val="nil"/>
                    <w:left w:val="nil"/>
                    <w:bottom w:val="nil"/>
                    <w:right w:val="nil"/>
                  </w:tcBorders>
                  <w:vAlign w:val="bottom"/>
                </w:tcPr>
                <w:p w14:paraId="6E296004" w14:textId="77777777" w:rsidR="005038BC" w:rsidRPr="00251FC4" w:rsidRDefault="005038BC" w:rsidP="006A5C85">
                  <w:pPr>
                    <w:spacing w:after="0"/>
                    <w:jc w:val="center"/>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w:t>
                  </w:r>
                </w:p>
              </w:tc>
              <w:tc>
                <w:tcPr>
                  <w:tcW w:w="2071" w:type="dxa"/>
                  <w:tcBorders>
                    <w:top w:val="nil"/>
                    <w:left w:val="nil"/>
                    <w:bottom w:val="nil"/>
                    <w:right w:val="nil"/>
                  </w:tcBorders>
                  <w:vAlign w:val="bottom"/>
                </w:tcPr>
                <w:p w14:paraId="4455674C" w14:textId="77777777"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-0,034</w:t>
                  </w:r>
                </w:p>
              </w:tc>
              <w:tc>
                <w:tcPr>
                  <w:tcW w:w="977" w:type="dxa"/>
                  <w:tcBorders>
                    <w:top w:val="nil"/>
                    <w:left w:val="nil"/>
                    <w:bottom w:val="nil"/>
                    <w:right w:val="nil"/>
                  </w:tcBorders>
                </w:tcPr>
                <w:p w14:paraId="78FE451C" w14:textId="77777777" w:rsidR="005038BC" w:rsidRDefault="005038BC" w:rsidP="006A5C85">
                  <w:pPr>
                    <w:spacing w:after="0"/>
                    <w:jc w:val="both"/>
                    <w:rPr>
                      <w:rFonts w:ascii="Times New Roman" w:eastAsia="Times New Roman" w:hAnsi="Times New Roman" w:cs="Times New Roman"/>
                      <w:color w:val="000000"/>
                      <w:lang w:eastAsia="id-ID"/>
                    </w:rPr>
                  </w:pPr>
                </w:p>
                <w:p w14:paraId="79A3BFDE" w14:textId="63346081" w:rsidR="00C3371A" w:rsidRPr="00C3371A" w:rsidRDefault="00C3371A" w:rsidP="006A5C85">
                  <w:pPr>
                    <w:spacing w:after="0"/>
                    <w:jc w:val="both"/>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1,578</w:t>
                  </w:r>
                </w:p>
              </w:tc>
              <w:tc>
                <w:tcPr>
                  <w:tcW w:w="977" w:type="dxa"/>
                  <w:tcBorders>
                    <w:top w:val="nil"/>
                    <w:left w:val="nil"/>
                    <w:bottom w:val="nil"/>
                    <w:right w:val="nil"/>
                  </w:tcBorders>
                  <w:vAlign w:val="bottom"/>
                </w:tcPr>
                <w:p w14:paraId="1B68B38A" w14:textId="3EAC78D1"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0,060</w:t>
                  </w:r>
                </w:p>
              </w:tc>
            </w:tr>
            <w:tr w:rsidR="005038BC" w:rsidRPr="00251FC4" w14:paraId="31A70257" w14:textId="77777777" w:rsidTr="005F2F25">
              <w:trPr>
                <w:trHeight w:val="432"/>
                <w:jc w:val="center"/>
              </w:trPr>
              <w:tc>
                <w:tcPr>
                  <w:tcW w:w="2071" w:type="dxa"/>
                  <w:tcBorders>
                    <w:top w:val="nil"/>
                    <w:left w:val="nil"/>
                    <w:bottom w:val="nil"/>
                    <w:right w:val="nil"/>
                  </w:tcBorders>
                  <w:vAlign w:val="bottom"/>
                </w:tcPr>
                <w:p w14:paraId="4CDFEDFC" w14:textId="77777777"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SIZE</w:t>
                  </w:r>
                </w:p>
              </w:tc>
              <w:tc>
                <w:tcPr>
                  <w:tcW w:w="2071" w:type="dxa"/>
                  <w:tcBorders>
                    <w:top w:val="nil"/>
                    <w:left w:val="nil"/>
                    <w:bottom w:val="nil"/>
                    <w:right w:val="nil"/>
                  </w:tcBorders>
                  <w:vAlign w:val="bottom"/>
                </w:tcPr>
                <w:p w14:paraId="45B9BBDB" w14:textId="77777777" w:rsidR="005038BC" w:rsidRPr="00251FC4" w:rsidRDefault="005038BC" w:rsidP="006A5C85">
                  <w:pPr>
                    <w:spacing w:after="0"/>
                    <w:jc w:val="center"/>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w:t>
                  </w:r>
                </w:p>
              </w:tc>
              <w:tc>
                <w:tcPr>
                  <w:tcW w:w="2071" w:type="dxa"/>
                  <w:tcBorders>
                    <w:top w:val="nil"/>
                    <w:left w:val="nil"/>
                    <w:bottom w:val="nil"/>
                    <w:right w:val="nil"/>
                  </w:tcBorders>
                  <w:vAlign w:val="bottom"/>
                </w:tcPr>
                <w:p w14:paraId="01689C33" w14:textId="77777777"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-0,053</w:t>
                  </w:r>
                </w:p>
              </w:tc>
              <w:tc>
                <w:tcPr>
                  <w:tcW w:w="977" w:type="dxa"/>
                  <w:tcBorders>
                    <w:top w:val="nil"/>
                    <w:left w:val="nil"/>
                    <w:bottom w:val="nil"/>
                    <w:right w:val="nil"/>
                  </w:tcBorders>
                </w:tcPr>
                <w:p w14:paraId="70A827A4" w14:textId="77777777" w:rsidR="005038BC" w:rsidRDefault="005038BC" w:rsidP="006A5C85">
                  <w:pPr>
                    <w:spacing w:after="0"/>
                    <w:jc w:val="both"/>
                    <w:rPr>
                      <w:rFonts w:ascii="Times New Roman" w:eastAsia="Times New Roman" w:hAnsi="Times New Roman" w:cs="Times New Roman"/>
                      <w:color w:val="000000"/>
                      <w:lang w:eastAsia="id-ID"/>
                    </w:rPr>
                  </w:pPr>
                </w:p>
                <w:p w14:paraId="3DEA9BEA" w14:textId="6F2B653B" w:rsidR="00C3371A" w:rsidRPr="00C3371A" w:rsidRDefault="00C3371A" w:rsidP="006A5C85">
                  <w:pPr>
                    <w:spacing w:after="0"/>
                    <w:jc w:val="both"/>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2,987</w:t>
                  </w:r>
                </w:p>
              </w:tc>
              <w:tc>
                <w:tcPr>
                  <w:tcW w:w="977" w:type="dxa"/>
                  <w:tcBorders>
                    <w:top w:val="nil"/>
                    <w:left w:val="nil"/>
                    <w:bottom w:val="nil"/>
                    <w:right w:val="nil"/>
                  </w:tcBorders>
                  <w:vAlign w:val="bottom"/>
                </w:tcPr>
                <w:p w14:paraId="253D09A0" w14:textId="1A049C3D" w:rsidR="005038BC" w:rsidRPr="00251FC4" w:rsidRDefault="005038BC" w:rsidP="006A5C85">
                  <w:pPr>
                    <w:spacing w:after="0"/>
                    <w:jc w:val="both"/>
                    <w:rPr>
                      <w:rFonts w:ascii="Times New Roman" w:eastAsia="Times New Roman" w:hAnsi="Times New Roman" w:cs="Times New Roman"/>
                      <w:b/>
                      <w:iCs/>
                      <w:color w:val="000000"/>
                      <w:lang w:eastAsia="id-ID"/>
                    </w:rPr>
                  </w:pPr>
                  <w:r w:rsidRPr="00251FC4">
                    <w:rPr>
                      <w:rFonts w:ascii="Times New Roman" w:eastAsia="Times New Roman" w:hAnsi="Times New Roman" w:cs="Times New Roman"/>
                      <w:color w:val="000000"/>
                      <w:lang w:eastAsia="id-ID"/>
                    </w:rPr>
                    <w:t>0,001</w:t>
                  </w:r>
                </w:p>
              </w:tc>
            </w:tr>
            <w:tr w:rsidR="00275F54" w:rsidRPr="00251FC4" w14:paraId="580A65C6" w14:textId="77777777" w:rsidTr="005F2F25">
              <w:trPr>
                <w:trHeight w:val="432"/>
                <w:jc w:val="center"/>
              </w:trPr>
              <w:tc>
                <w:tcPr>
                  <w:tcW w:w="2071" w:type="dxa"/>
                  <w:tcBorders>
                    <w:top w:val="nil"/>
                    <w:left w:val="nil"/>
                    <w:bottom w:val="single" w:sz="4" w:space="0" w:color="auto"/>
                    <w:right w:val="nil"/>
                  </w:tcBorders>
                  <w:vAlign w:val="bottom"/>
                </w:tcPr>
                <w:p w14:paraId="554C1745" w14:textId="77777777" w:rsidR="00275F54" w:rsidRDefault="00275F54" w:rsidP="006A5C85">
                  <w:pPr>
                    <w:spacing w:after="0"/>
                    <w:jc w:val="both"/>
                    <w:rPr>
                      <w:rFonts w:ascii="Times New Roman" w:eastAsia="Times New Roman" w:hAnsi="Times New Roman" w:cs="Times New Roman"/>
                      <w:color w:val="000000"/>
                      <w:lang w:val="en-US" w:eastAsia="id-ID"/>
                    </w:rPr>
                  </w:pPr>
                </w:p>
                <w:p w14:paraId="6D78DC4C" w14:textId="6325A2C2" w:rsidR="00275F54" w:rsidRDefault="00275F54" w:rsidP="006A5C85">
                  <w:pPr>
                    <w:spacing w:after="0"/>
                    <w:jc w:val="both"/>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 xml:space="preserve"> F = </w:t>
                  </w:r>
                </w:p>
                <w:p w14:paraId="32573900" w14:textId="3959C4FA" w:rsidR="00275F54" w:rsidRPr="00275F54" w:rsidRDefault="00275F54" w:rsidP="006A5C85">
                  <w:pPr>
                    <w:spacing w:after="0"/>
                    <w:jc w:val="both"/>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Adj R</w:t>
                  </w:r>
                  <w:r w:rsidRPr="00275F54">
                    <w:rPr>
                      <w:rFonts w:ascii="Times New Roman" w:eastAsia="Times New Roman" w:hAnsi="Times New Roman" w:cs="Times New Roman"/>
                      <w:color w:val="000000"/>
                      <w:vertAlign w:val="superscript"/>
                      <w:lang w:val="en-US" w:eastAsia="id-ID"/>
                    </w:rPr>
                    <w:t>2</w:t>
                  </w:r>
                  <w:r>
                    <w:rPr>
                      <w:rFonts w:ascii="Times New Roman" w:eastAsia="Times New Roman" w:hAnsi="Times New Roman" w:cs="Times New Roman"/>
                      <w:color w:val="000000"/>
                      <w:lang w:val="en-US" w:eastAsia="id-ID"/>
                    </w:rPr>
                    <w:t xml:space="preserve"> = </w:t>
                  </w:r>
                </w:p>
                <w:p w14:paraId="01522225" w14:textId="680A47FE" w:rsidR="00275F54" w:rsidRPr="00275F54" w:rsidRDefault="00275F54" w:rsidP="006A5C85">
                  <w:pPr>
                    <w:spacing w:after="0"/>
                    <w:jc w:val="both"/>
                    <w:rPr>
                      <w:rFonts w:ascii="Times New Roman" w:eastAsia="Times New Roman" w:hAnsi="Times New Roman" w:cs="Times New Roman"/>
                      <w:color w:val="000000"/>
                      <w:lang w:val="en-US" w:eastAsia="id-ID"/>
                    </w:rPr>
                  </w:pPr>
                </w:p>
              </w:tc>
              <w:tc>
                <w:tcPr>
                  <w:tcW w:w="2071" w:type="dxa"/>
                  <w:tcBorders>
                    <w:top w:val="nil"/>
                    <w:left w:val="nil"/>
                    <w:bottom w:val="single" w:sz="4" w:space="0" w:color="auto"/>
                    <w:right w:val="nil"/>
                  </w:tcBorders>
                  <w:vAlign w:val="bottom"/>
                </w:tcPr>
                <w:p w14:paraId="46F48B81" w14:textId="77777777" w:rsidR="00275F54" w:rsidRPr="00251FC4" w:rsidRDefault="00275F54" w:rsidP="006A5C85">
                  <w:pPr>
                    <w:spacing w:after="0"/>
                    <w:jc w:val="center"/>
                    <w:rPr>
                      <w:rFonts w:ascii="Times New Roman" w:eastAsia="Times New Roman" w:hAnsi="Times New Roman" w:cs="Times New Roman"/>
                      <w:color w:val="000000"/>
                      <w:lang w:eastAsia="id-ID"/>
                    </w:rPr>
                  </w:pPr>
                </w:p>
              </w:tc>
              <w:tc>
                <w:tcPr>
                  <w:tcW w:w="2071" w:type="dxa"/>
                  <w:tcBorders>
                    <w:top w:val="nil"/>
                    <w:left w:val="nil"/>
                    <w:bottom w:val="single" w:sz="4" w:space="0" w:color="auto"/>
                    <w:right w:val="nil"/>
                  </w:tcBorders>
                  <w:vAlign w:val="bottom"/>
                </w:tcPr>
                <w:p w14:paraId="7EDCACEB" w14:textId="77777777" w:rsidR="00275F54" w:rsidRDefault="00275F54" w:rsidP="006A5C85">
                  <w:pPr>
                    <w:spacing w:after="0"/>
                    <w:jc w:val="both"/>
                    <w:rPr>
                      <w:rFonts w:ascii="Calibri" w:eastAsia="Times New Roman" w:hAnsi="Calibri" w:cs="Times New Roman"/>
                      <w:color w:val="000000"/>
                      <w:lang w:eastAsia="id-ID"/>
                    </w:rPr>
                  </w:pPr>
                </w:p>
                <w:p w14:paraId="2E98B832" w14:textId="72E2A616" w:rsidR="00275F54" w:rsidRPr="00251FC4" w:rsidRDefault="00275F54" w:rsidP="006A5C85">
                  <w:pPr>
                    <w:spacing w:after="0"/>
                    <w:jc w:val="both"/>
                    <w:rPr>
                      <w:rFonts w:ascii="Calibri" w:eastAsia="Times New Roman" w:hAnsi="Calibri" w:cs="Times New Roman"/>
                      <w:color w:val="000000"/>
                      <w:lang w:eastAsia="id-ID"/>
                    </w:rPr>
                  </w:pPr>
                </w:p>
              </w:tc>
              <w:tc>
                <w:tcPr>
                  <w:tcW w:w="977" w:type="dxa"/>
                  <w:tcBorders>
                    <w:top w:val="nil"/>
                    <w:left w:val="nil"/>
                    <w:bottom w:val="single" w:sz="4" w:space="0" w:color="auto"/>
                    <w:right w:val="nil"/>
                  </w:tcBorders>
                </w:tcPr>
                <w:p w14:paraId="33DF1D6C" w14:textId="77777777" w:rsidR="00275F54" w:rsidRPr="00251FC4" w:rsidRDefault="00275F54" w:rsidP="006A5C85">
                  <w:pPr>
                    <w:spacing w:after="0"/>
                    <w:jc w:val="both"/>
                    <w:rPr>
                      <w:rFonts w:ascii="Calibri" w:eastAsia="Times New Roman" w:hAnsi="Calibri" w:cs="Times New Roman"/>
                      <w:color w:val="000000"/>
                      <w:lang w:eastAsia="id-ID"/>
                    </w:rPr>
                  </w:pPr>
                </w:p>
              </w:tc>
              <w:tc>
                <w:tcPr>
                  <w:tcW w:w="977" w:type="dxa"/>
                  <w:tcBorders>
                    <w:top w:val="nil"/>
                    <w:left w:val="nil"/>
                    <w:bottom w:val="single" w:sz="4" w:space="0" w:color="auto"/>
                    <w:right w:val="nil"/>
                  </w:tcBorders>
                  <w:vAlign w:val="bottom"/>
                </w:tcPr>
                <w:p w14:paraId="1178881C" w14:textId="77777777" w:rsidR="00275F54" w:rsidRPr="00251FC4" w:rsidRDefault="00275F54" w:rsidP="006A5C85">
                  <w:pPr>
                    <w:spacing w:after="0"/>
                    <w:jc w:val="both"/>
                    <w:rPr>
                      <w:rFonts w:ascii="Calibri" w:eastAsia="Times New Roman" w:hAnsi="Calibri" w:cs="Times New Roman"/>
                      <w:color w:val="000000"/>
                      <w:lang w:eastAsia="id-ID"/>
                    </w:rPr>
                  </w:pPr>
                </w:p>
              </w:tc>
            </w:tr>
          </w:tbl>
          <w:p w14:paraId="1189102B" w14:textId="77777777" w:rsidR="005038BC" w:rsidRPr="00251FC4" w:rsidRDefault="005038BC" w:rsidP="006A5C85">
            <w:pPr>
              <w:spacing w:after="0"/>
              <w:jc w:val="both"/>
              <w:rPr>
                <w:rFonts w:ascii="Times New Roman" w:eastAsia="Times New Roman" w:hAnsi="Times New Roman" w:cs="Times New Roman"/>
                <w:b/>
                <w:iCs/>
                <w:color w:val="000000"/>
                <w:sz w:val="24"/>
                <w:szCs w:val="24"/>
                <w:lang w:val="id-ID" w:eastAsia="id-ID"/>
              </w:rPr>
            </w:pPr>
          </w:p>
          <w:p w14:paraId="523DEECD" w14:textId="77777777" w:rsidR="005038BC" w:rsidRPr="00251FC4" w:rsidRDefault="005038BC" w:rsidP="006A5C85">
            <w:pPr>
              <w:spacing w:after="0"/>
              <w:jc w:val="center"/>
              <w:rPr>
                <w:rFonts w:ascii="Times New Roman" w:eastAsia="Times New Roman" w:hAnsi="Times New Roman" w:cs="Times New Roman"/>
                <w:b/>
                <w:color w:val="000000"/>
                <w:sz w:val="24"/>
                <w:szCs w:val="24"/>
                <w:lang w:val="id-ID" w:eastAsia="id-ID"/>
              </w:rPr>
            </w:pPr>
          </w:p>
        </w:tc>
      </w:tr>
      <w:bookmarkEnd w:id="2"/>
    </w:tbl>
    <w:p w14:paraId="2FF60312" w14:textId="77777777" w:rsidR="006568B1" w:rsidRDefault="006568B1" w:rsidP="006A5C85">
      <w:pPr>
        <w:spacing w:after="0"/>
        <w:jc w:val="both"/>
        <w:rPr>
          <w:rFonts w:ascii="Times New Roman" w:eastAsia="Times New Roman" w:hAnsi="Times New Roman" w:cs="Times New Roman"/>
          <w:b/>
          <w:bCs/>
          <w:sz w:val="24"/>
          <w:szCs w:val="24"/>
        </w:rPr>
      </w:pPr>
    </w:p>
    <w:p w14:paraId="0BE0A448" w14:textId="77777777" w:rsidR="006568B1" w:rsidRPr="00DF51B7" w:rsidRDefault="006568B1" w:rsidP="006A5C85">
      <w:pPr>
        <w:spacing w:after="0"/>
        <w:jc w:val="both"/>
        <w:rPr>
          <w:rFonts w:ascii="Times New Roman" w:eastAsia="Times New Roman" w:hAnsi="Times New Roman" w:cs="Times New Roman"/>
          <w:b/>
          <w:bCs/>
          <w:sz w:val="24"/>
          <w:szCs w:val="24"/>
        </w:rPr>
      </w:pPr>
      <w:proofErr w:type="spellStart"/>
      <w:r w:rsidRPr="00DF51B7">
        <w:rPr>
          <w:rFonts w:ascii="Times New Roman" w:eastAsia="Times New Roman" w:hAnsi="Times New Roman" w:cs="Times New Roman"/>
          <w:b/>
          <w:bCs/>
          <w:sz w:val="24"/>
          <w:szCs w:val="24"/>
        </w:rPr>
        <w:t>Pembahasan</w:t>
      </w:r>
      <w:proofErr w:type="spellEnd"/>
    </w:p>
    <w:p w14:paraId="440B105C" w14:textId="77777777" w:rsidR="006568B1" w:rsidRDefault="006568B1" w:rsidP="006A5C8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mengiterpretaskan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temuan-temuan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mendiskusikan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temuan-temuan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pernah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Apabila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bertentangan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logis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dikemukakan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bertentangan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mencoba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mengemukakan</w:t>
      </w:r>
      <w:proofErr w:type="spellEnd"/>
      <w:r>
        <w:rPr>
          <w:rFonts w:ascii="Times New Roman" w:eastAsia="Times New Roman" w:hAnsi="Times New Roman" w:cs="Times New Roman"/>
          <w:sz w:val="24"/>
          <w:szCs w:val="24"/>
        </w:rPr>
        <w:t xml:space="preserve"> </w:t>
      </w:r>
      <w:r w:rsidRPr="00DF51B7">
        <w:rPr>
          <w:rFonts w:ascii="Times New Roman" w:eastAsia="Times New Roman" w:hAnsi="Times New Roman" w:cs="Times New Roman"/>
          <w:i/>
          <w:iCs/>
          <w:sz w:val="24"/>
          <w:szCs w:val="24"/>
        </w:rPr>
        <w:t>insight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menambah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pemahamaan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topik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diteliti</w:t>
      </w:r>
      <w:proofErr w:type="spellEnd"/>
      <w:r>
        <w:rPr>
          <w:rFonts w:ascii="Times New Roman" w:eastAsia="Times New Roman" w:hAnsi="Times New Roman" w:cs="Times New Roman"/>
          <w:sz w:val="24"/>
          <w:szCs w:val="24"/>
        </w:rPr>
        <w:t xml:space="preserve">.    </w:t>
      </w:r>
    </w:p>
    <w:p w14:paraId="777F67B8" w14:textId="77777777" w:rsidR="006568B1" w:rsidRPr="003C5DF8" w:rsidRDefault="006568B1" w:rsidP="006A5C85">
      <w:pPr>
        <w:spacing w:after="0"/>
        <w:jc w:val="both"/>
        <w:rPr>
          <w:rFonts w:ascii="Times New Roman" w:hAnsi="Times New Roman" w:cs="Times New Roman"/>
          <w:sz w:val="24"/>
          <w:szCs w:val="24"/>
          <w:lang w:val="id-ID"/>
        </w:rPr>
      </w:pPr>
      <w:r>
        <w:rPr>
          <w:rFonts w:ascii="Times New Roman" w:eastAsia="Times New Roman" w:hAnsi="Times New Roman" w:cs="Times New Roman"/>
          <w:sz w:val="24"/>
          <w:szCs w:val="24"/>
        </w:rPr>
        <w:t xml:space="preserve">   </w:t>
      </w:r>
      <w:r w:rsidRPr="003C5DF8">
        <w:rPr>
          <w:rFonts w:ascii="Times New Roman" w:hAnsi="Times New Roman" w:cs="Times New Roman"/>
          <w:sz w:val="24"/>
          <w:szCs w:val="24"/>
          <w:lang w:val="id-ID"/>
        </w:rPr>
        <w:t xml:space="preserve">   </w:t>
      </w:r>
    </w:p>
    <w:p w14:paraId="6DBAF6ED" w14:textId="77777777" w:rsidR="006568B1" w:rsidRPr="003C5DF8" w:rsidRDefault="006568B1" w:rsidP="006A5C85">
      <w:pPr>
        <w:pStyle w:val="ListParagraph"/>
        <w:numPr>
          <w:ilvl w:val="0"/>
          <w:numId w:val="2"/>
        </w:numPr>
        <w:spacing w:after="0"/>
        <w:ind w:left="432" w:hanging="432"/>
        <w:rPr>
          <w:rFonts w:ascii="Times New Roman" w:hAnsi="Times New Roman" w:cs="Times New Roman"/>
          <w:sz w:val="24"/>
          <w:szCs w:val="24"/>
          <w:lang w:val="id-ID"/>
        </w:rPr>
      </w:pPr>
      <w:r w:rsidRPr="009D57DB">
        <w:rPr>
          <w:rFonts w:ascii="Times New Roman" w:eastAsia="Times New Roman" w:hAnsi="Times New Roman" w:cs="Times New Roman"/>
          <w:b/>
          <w:sz w:val="24"/>
          <w:szCs w:val="24"/>
        </w:rPr>
        <w:t>SIMPULAN</w:t>
      </w:r>
      <w:r>
        <w:rPr>
          <w:rFonts w:ascii="Times New Roman" w:eastAsia="Times New Roman" w:hAnsi="Times New Roman" w:cs="Times New Roman"/>
          <w:b/>
          <w:sz w:val="24"/>
          <w:szCs w:val="24"/>
        </w:rPr>
        <w:t xml:space="preserve"> DAN SARAN</w:t>
      </w:r>
    </w:p>
    <w:p w14:paraId="389FD051" w14:textId="77777777" w:rsidR="006568B1" w:rsidRPr="003C5DF8" w:rsidRDefault="006568B1" w:rsidP="006A5C85">
      <w:pPr>
        <w:spacing w:after="0"/>
        <w:ind w:firstLine="360"/>
        <w:jc w:val="both"/>
        <w:rPr>
          <w:rFonts w:ascii="Times New Roman" w:hAnsi="Times New Roman" w:cs="Times New Roman"/>
          <w:sz w:val="24"/>
          <w:szCs w:val="24"/>
          <w:lang w:val="id-ID"/>
        </w:rPr>
      </w:pPr>
      <w:proofErr w:type="spellStart"/>
      <w:r w:rsidRPr="003C5DF8">
        <w:rPr>
          <w:rFonts w:ascii="Times New Roman" w:eastAsia="Times New Roman" w:hAnsi="Times New Roman" w:cs="Times New Roman"/>
          <w:sz w:val="24"/>
          <w:szCs w:val="24"/>
        </w:rPr>
        <w:t>Bagian</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ini</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memuat</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simpulan</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penelitian</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implikasi</w:t>
      </w:r>
      <w:proofErr w:type="spellEnd"/>
      <w:r w:rsidRPr="003C5DF8">
        <w:rPr>
          <w:rFonts w:ascii="Times New Roman" w:eastAsia="Times New Roman" w:hAnsi="Times New Roman" w:cs="Times New Roman"/>
          <w:sz w:val="24"/>
          <w:szCs w:val="24"/>
        </w:rPr>
        <w:t xml:space="preserve"> </w:t>
      </w:r>
      <w:r w:rsidRPr="003C5DF8">
        <w:rPr>
          <w:rFonts w:ascii="Times New Roman" w:eastAsia="Times New Roman" w:hAnsi="Times New Roman" w:cs="Times New Roman"/>
          <w:sz w:val="24"/>
          <w:szCs w:val="24"/>
          <w:lang w:val="id-ID"/>
        </w:rPr>
        <w:t>(jika ada)</w:t>
      </w:r>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dan</w:t>
      </w:r>
      <w:proofErr w:type="spellEnd"/>
      <w:r w:rsidRPr="003C5DF8">
        <w:rPr>
          <w:rFonts w:ascii="Times New Roman" w:eastAsia="Times New Roman" w:hAnsi="Times New Roman" w:cs="Times New Roman"/>
          <w:sz w:val="24"/>
          <w:szCs w:val="24"/>
        </w:rPr>
        <w:t xml:space="preserve"> saran </w:t>
      </w:r>
      <w:proofErr w:type="spellStart"/>
      <w:r w:rsidRPr="003C5DF8">
        <w:rPr>
          <w:rFonts w:ascii="Times New Roman" w:eastAsia="Times New Roman" w:hAnsi="Times New Roman" w:cs="Times New Roman"/>
          <w:sz w:val="24"/>
          <w:szCs w:val="24"/>
        </w:rPr>
        <w:t>untuk</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penelitian</w:t>
      </w:r>
      <w:proofErr w:type="spellEnd"/>
      <w:r w:rsidRPr="003C5DF8">
        <w:rPr>
          <w:rFonts w:ascii="Times New Roman" w:eastAsia="Times New Roman" w:hAnsi="Times New Roman" w:cs="Times New Roman"/>
          <w:sz w:val="24"/>
          <w:szCs w:val="24"/>
        </w:rPr>
        <w:t xml:space="preserve"> </w:t>
      </w:r>
      <w:proofErr w:type="spellStart"/>
      <w:r w:rsidRPr="003C5DF8">
        <w:rPr>
          <w:rFonts w:ascii="Times New Roman" w:eastAsia="Times New Roman" w:hAnsi="Times New Roman" w:cs="Times New Roman"/>
          <w:sz w:val="24"/>
          <w:szCs w:val="24"/>
        </w:rPr>
        <w:t>berikutnya</w:t>
      </w:r>
      <w:proofErr w:type="spellEnd"/>
      <w:r w:rsidRPr="003C5D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diperhatikan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simpulan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dahulu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mengemukakan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perhatian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Pemaparan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diurutkan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angka</w:t>
      </w:r>
      <w:proofErr w:type="spellEnd"/>
      <w:r>
        <w:rPr>
          <w:rFonts w:ascii="Times New Roman" w:eastAsia="Times New Roman" w:hAnsi="Times New Roman" w:cs="Times New Roman"/>
          <w:sz w:val="24"/>
          <w:szCs w:val="24"/>
        </w:rPr>
        <w:t xml:space="preserve"> 1,2, </w:t>
      </w:r>
      <w:proofErr w:type="spellStart"/>
      <w:r>
        <w:rPr>
          <w:rFonts w:ascii="Times New Roman" w:eastAsia="Times New Roman" w:hAnsi="Times New Roman" w:cs="Times New Roman"/>
          <w:sz w:val="24"/>
          <w:szCs w:val="24"/>
        </w:rPr>
        <w:t>dst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paragraf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keterbatasan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
    <w:p w14:paraId="660794C1" w14:textId="77777777" w:rsidR="006568B1" w:rsidRDefault="006568B1" w:rsidP="006A5C85">
      <w:pPr>
        <w:pStyle w:val="ListParagraph"/>
        <w:spacing w:after="0"/>
        <w:ind w:left="360"/>
        <w:jc w:val="center"/>
        <w:rPr>
          <w:rFonts w:ascii="Times New Roman" w:eastAsia="Times New Roman" w:hAnsi="Times New Roman" w:cs="Times New Roman"/>
          <w:b/>
          <w:sz w:val="24"/>
          <w:szCs w:val="24"/>
        </w:rPr>
      </w:pPr>
    </w:p>
    <w:p w14:paraId="4BE2AE71" w14:textId="77777777" w:rsidR="006568B1" w:rsidRDefault="006568B1" w:rsidP="006A5C85">
      <w:pPr>
        <w:pStyle w:val="ListParagraph"/>
        <w:spacing w:after="0"/>
        <w:ind w:left="360"/>
        <w:jc w:val="center"/>
        <w:rPr>
          <w:rFonts w:ascii="Times New Roman" w:eastAsia="Times New Roman" w:hAnsi="Times New Roman" w:cs="Times New Roman"/>
          <w:b/>
          <w:sz w:val="24"/>
          <w:szCs w:val="24"/>
        </w:rPr>
      </w:pPr>
      <w:r w:rsidRPr="009D57DB">
        <w:rPr>
          <w:rFonts w:ascii="Times New Roman" w:eastAsia="Times New Roman" w:hAnsi="Times New Roman" w:cs="Times New Roman"/>
          <w:b/>
          <w:sz w:val="24"/>
          <w:szCs w:val="24"/>
        </w:rPr>
        <w:t>DAFTAR PUSTAKA</w:t>
      </w:r>
    </w:p>
    <w:p w14:paraId="238B7235" w14:textId="77777777" w:rsidR="006568B1" w:rsidRPr="00D0362B" w:rsidRDefault="006568B1" w:rsidP="006A5C85">
      <w:pPr>
        <w:autoSpaceDE w:val="0"/>
        <w:autoSpaceDN w:val="0"/>
        <w:adjustRightInd w:val="0"/>
        <w:spacing w:after="0"/>
        <w:ind w:left="540" w:hanging="540"/>
        <w:jc w:val="both"/>
        <w:rPr>
          <w:rFonts w:ascii="Times New Roman" w:hAnsi="Times New Roman" w:cs="Times New Roman"/>
          <w:sz w:val="24"/>
          <w:szCs w:val="24"/>
          <w:lang w:val="id-ID"/>
        </w:rPr>
      </w:pPr>
      <w:proofErr w:type="spellStart"/>
      <w:r w:rsidRPr="00D0362B">
        <w:rPr>
          <w:rFonts w:ascii="Times New Roman" w:hAnsi="Times New Roman" w:cs="Times New Roman"/>
          <w:sz w:val="24"/>
          <w:szCs w:val="24"/>
        </w:rPr>
        <w:lastRenderedPageBreak/>
        <w:t>Andayani</w:t>
      </w:r>
      <w:proofErr w:type="spellEnd"/>
      <w:r w:rsidRPr="00D0362B">
        <w:rPr>
          <w:rFonts w:ascii="Times New Roman" w:hAnsi="Times New Roman" w:cs="Times New Roman"/>
          <w:sz w:val="24"/>
          <w:szCs w:val="24"/>
        </w:rPr>
        <w:t xml:space="preserve">, T.D. 2010. </w:t>
      </w:r>
      <w:proofErr w:type="spellStart"/>
      <w:r w:rsidRPr="00D0362B">
        <w:rPr>
          <w:rFonts w:ascii="Times New Roman" w:hAnsi="Times New Roman" w:cs="Times New Roman"/>
          <w:sz w:val="24"/>
          <w:szCs w:val="24"/>
        </w:rPr>
        <w:t>Pengaruh</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karakteristik</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Dewan</w:t>
      </w:r>
      <w:proofErr w:type="spellEnd"/>
      <w:r w:rsidRPr="00D0362B">
        <w:rPr>
          <w:rFonts w:ascii="Times New Roman" w:hAnsi="Times New Roman" w:cs="Times New Roman"/>
          <w:sz w:val="24"/>
          <w:szCs w:val="24"/>
        </w:rPr>
        <w:t xml:space="preserve">   </w:t>
      </w:r>
      <w:r w:rsidRPr="00D0362B">
        <w:rPr>
          <w:rFonts w:ascii="Times New Roman" w:hAnsi="Times New Roman" w:cs="Times New Roman"/>
          <w:sz w:val="24"/>
          <w:szCs w:val="24"/>
          <w:lang w:val="id-ID"/>
        </w:rPr>
        <w:t>K</w:t>
      </w:r>
      <w:proofErr w:type="spellStart"/>
      <w:r w:rsidRPr="00D0362B">
        <w:rPr>
          <w:rFonts w:ascii="Times New Roman" w:hAnsi="Times New Roman" w:cs="Times New Roman"/>
          <w:sz w:val="24"/>
          <w:szCs w:val="24"/>
        </w:rPr>
        <w:t>omisaris</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independen</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terhadap</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manajemen</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laba</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i/>
          <w:sz w:val="24"/>
          <w:szCs w:val="24"/>
        </w:rPr>
        <w:t>Tesis</w:t>
      </w:r>
      <w:proofErr w:type="spellEnd"/>
      <w:r w:rsidRPr="00D0362B">
        <w:rPr>
          <w:rFonts w:ascii="Times New Roman" w:hAnsi="Times New Roman" w:cs="Times New Roman"/>
          <w:sz w:val="24"/>
          <w:szCs w:val="24"/>
        </w:rPr>
        <w:t xml:space="preserve">. Program </w:t>
      </w:r>
      <w:proofErr w:type="spellStart"/>
      <w:r w:rsidRPr="00D0362B">
        <w:rPr>
          <w:rFonts w:ascii="Times New Roman" w:hAnsi="Times New Roman" w:cs="Times New Roman"/>
          <w:sz w:val="24"/>
          <w:szCs w:val="24"/>
        </w:rPr>
        <w:t>Pascasarjana</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Universitas</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Diponegoro</w:t>
      </w:r>
      <w:proofErr w:type="spellEnd"/>
      <w:r w:rsidRPr="00D0362B">
        <w:rPr>
          <w:rFonts w:ascii="Times New Roman" w:hAnsi="Times New Roman" w:cs="Times New Roman"/>
          <w:sz w:val="24"/>
          <w:szCs w:val="24"/>
        </w:rPr>
        <w:t xml:space="preserve"> Program </w:t>
      </w:r>
      <w:proofErr w:type="spellStart"/>
      <w:r w:rsidRPr="00D0362B">
        <w:rPr>
          <w:rFonts w:ascii="Times New Roman" w:hAnsi="Times New Roman" w:cs="Times New Roman"/>
          <w:sz w:val="24"/>
          <w:szCs w:val="24"/>
        </w:rPr>
        <w:t>Studi</w:t>
      </w:r>
      <w:proofErr w:type="spellEnd"/>
      <w:r w:rsidRPr="00D0362B">
        <w:rPr>
          <w:rFonts w:ascii="Times New Roman" w:hAnsi="Times New Roman" w:cs="Times New Roman"/>
          <w:sz w:val="24"/>
          <w:szCs w:val="24"/>
        </w:rPr>
        <w:t xml:space="preserve"> Magister </w:t>
      </w:r>
      <w:proofErr w:type="spellStart"/>
      <w:r w:rsidRPr="00D0362B">
        <w:rPr>
          <w:rFonts w:ascii="Times New Roman" w:hAnsi="Times New Roman" w:cs="Times New Roman"/>
          <w:sz w:val="24"/>
          <w:szCs w:val="24"/>
        </w:rPr>
        <w:t>Sains</w:t>
      </w:r>
      <w:proofErr w:type="spellEnd"/>
      <w:r w:rsidRPr="00D0362B">
        <w:rPr>
          <w:rFonts w:ascii="Times New Roman" w:hAnsi="Times New Roman" w:cs="Times New Roman"/>
          <w:sz w:val="24"/>
          <w:szCs w:val="24"/>
          <w:lang w:val="id-ID"/>
        </w:rPr>
        <w:t>.</w:t>
      </w:r>
    </w:p>
    <w:p w14:paraId="37A9201D" w14:textId="77777777" w:rsidR="006568B1" w:rsidRPr="00D0362B" w:rsidRDefault="006568B1" w:rsidP="006A5C85">
      <w:pPr>
        <w:autoSpaceDE w:val="0"/>
        <w:autoSpaceDN w:val="0"/>
        <w:adjustRightInd w:val="0"/>
        <w:spacing w:after="0"/>
        <w:ind w:left="540" w:hanging="540"/>
        <w:jc w:val="both"/>
        <w:rPr>
          <w:rFonts w:ascii="Times New Roman" w:hAnsi="Times New Roman" w:cs="Times New Roman"/>
          <w:sz w:val="24"/>
          <w:szCs w:val="24"/>
          <w:lang w:val="id-ID"/>
        </w:rPr>
      </w:pPr>
    </w:p>
    <w:p w14:paraId="6E41CF99" w14:textId="77777777" w:rsidR="006568B1" w:rsidRPr="00D0362B" w:rsidRDefault="006568B1" w:rsidP="006A5C85">
      <w:pPr>
        <w:autoSpaceDE w:val="0"/>
        <w:autoSpaceDN w:val="0"/>
        <w:adjustRightInd w:val="0"/>
        <w:spacing w:after="0"/>
        <w:ind w:left="540" w:hanging="540"/>
        <w:jc w:val="both"/>
        <w:rPr>
          <w:rFonts w:ascii="Times New Roman" w:hAnsi="Times New Roman" w:cs="Times New Roman"/>
          <w:i/>
          <w:sz w:val="24"/>
          <w:szCs w:val="24"/>
          <w:lang w:val="id-ID"/>
        </w:rPr>
      </w:pPr>
      <w:r w:rsidRPr="00D0362B">
        <w:rPr>
          <w:rFonts w:ascii="Times New Roman" w:hAnsi="Times New Roman" w:cs="Times New Roman"/>
          <w:sz w:val="24"/>
          <w:szCs w:val="24"/>
        </w:rPr>
        <w:t xml:space="preserve">Badertscher, B.A. 2011. Overvaluation and the choice of alternative earnings management mechanism. </w:t>
      </w:r>
      <w:r w:rsidRPr="00D0362B">
        <w:rPr>
          <w:rFonts w:ascii="Times New Roman" w:hAnsi="Times New Roman" w:cs="Times New Roman"/>
          <w:i/>
          <w:sz w:val="24"/>
          <w:szCs w:val="24"/>
        </w:rPr>
        <w:t xml:space="preserve">The Accounting Review </w:t>
      </w:r>
      <w:r w:rsidRPr="00DD759B">
        <w:rPr>
          <w:rFonts w:ascii="Times New Roman" w:hAnsi="Times New Roman" w:cs="Times New Roman"/>
          <w:sz w:val="24"/>
          <w:szCs w:val="24"/>
        </w:rPr>
        <w:t>86 (5): 1491-1518.</w:t>
      </w:r>
    </w:p>
    <w:p w14:paraId="6DC62354" w14:textId="77777777" w:rsidR="006568B1" w:rsidRPr="00D0362B" w:rsidRDefault="006568B1" w:rsidP="006A5C85">
      <w:pPr>
        <w:autoSpaceDE w:val="0"/>
        <w:autoSpaceDN w:val="0"/>
        <w:adjustRightInd w:val="0"/>
        <w:spacing w:after="0"/>
        <w:ind w:left="540" w:hanging="540"/>
        <w:jc w:val="both"/>
        <w:rPr>
          <w:rFonts w:ascii="Times New Roman" w:hAnsi="Times New Roman" w:cs="Times New Roman"/>
          <w:i/>
          <w:sz w:val="24"/>
          <w:szCs w:val="24"/>
          <w:lang w:val="id-ID"/>
        </w:rPr>
      </w:pPr>
    </w:p>
    <w:p w14:paraId="65464C5E" w14:textId="6C600959" w:rsidR="006568B1" w:rsidRDefault="006568B1" w:rsidP="006A5C85">
      <w:pPr>
        <w:autoSpaceDE w:val="0"/>
        <w:autoSpaceDN w:val="0"/>
        <w:adjustRightInd w:val="0"/>
        <w:spacing w:after="0"/>
        <w:ind w:left="540" w:hanging="540"/>
        <w:jc w:val="both"/>
        <w:rPr>
          <w:rFonts w:ascii="Times New Roman" w:hAnsi="Times New Roman" w:cs="Times New Roman"/>
          <w:i/>
          <w:sz w:val="24"/>
          <w:szCs w:val="24"/>
          <w:lang w:val="id-ID"/>
        </w:rPr>
      </w:pPr>
      <w:r w:rsidRPr="00D0362B">
        <w:rPr>
          <w:rFonts w:ascii="Times New Roman" w:hAnsi="Times New Roman" w:cs="Times New Roman"/>
          <w:sz w:val="24"/>
          <w:szCs w:val="24"/>
          <w:u w:val="single"/>
          <w:lang w:val="id-ID"/>
        </w:rPr>
        <w:t xml:space="preserve">                    </w:t>
      </w:r>
      <w:r w:rsidRPr="00D0362B">
        <w:rPr>
          <w:rFonts w:ascii="Times New Roman" w:hAnsi="Times New Roman" w:cs="Times New Roman"/>
          <w:sz w:val="24"/>
          <w:szCs w:val="24"/>
          <w:lang w:val="id-ID"/>
        </w:rPr>
        <w:t>.,</w:t>
      </w:r>
      <w:r w:rsidRPr="00D0362B">
        <w:rPr>
          <w:rFonts w:ascii="Times New Roman" w:hAnsi="Times New Roman" w:cs="Times New Roman"/>
          <w:sz w:val="24"/>
          <w:szCs w:val="24"/>
        </w:rPr>
        <w:t xml:space="preserve"> D.W. Collins</w:t>
      </w:r>
      <w:r w:rsidRPr="00D0362B">
        <w:rPr>
          <w:rFonts w:ascii="Times New Roman" w:hAnsi="Times New Roman" w:cs="Times New Roman"/>
          <w:sz w:val="24"/>
          <w:szCs w:val="24"/>
          <w:lang w:val="id-ID"/>
        </w:rPr>
        <w:t xml:space="preserve">., </w:t>
      </w:r>
      <w:r w:rsidRPr="00D0362B">
        <w:rPr>
          <w:rFonts w:ascii="Times New Roman" w:hAnsi="Times New Roman" w:cs="Times New Roman"/>
          <w:sz w:val="24"/>
          <w:szCs w:val="24"/>
        </w:rPr>
        <w:t xml:space="preserve">and T.Z. Lys. 2012. Discretionary accounting choices and the predictive ability of accruals with respect to future cash flows. </w:t>
      </w:r>
      <w:r w:rsidRPr="00D0362B">
        <w:rPr>
          <w:rFonts w:ascii="Times New Roman" w:hAnsi="Times New Roman" w:cs="Times New Roman"/>
          <w:i/>
          <w:sz w:val="24"/>
          <w:szCs w:val="24"/>
        </w:rPr>
        <w:t xml:space="preserve">Journal of Accounting and Economics </w:t>
      </w:r>
      <w:r w:rsidRPr="00DD759B">
        <w:rPr>
          <w:rFonts w:ascii="Times New Roman" w:hAnsi="Times New Roman" w:cs="Times New Roman"/>
          <w:sz w:val="24"/>
          <w:szCs w:val="24"/>
        </w:rPr>
        <w:t>53</w:t>
      </w:r>
      <w:r w:rsidR="006A5C85">
        <w:rPr>
          <w:rFonts w:ascii="Times New Roman" w:hAnsi="Times New Roman" w:cs="Times New Roman"/>
          <w:sz w:val="24"/>
          <w:szCs w:val="24"/>
        </w:rPr>
        <w:t>:</w:t>
      </w:r>
      <w:r w:rsidRPr="00DD759B">
        <w:rPr>
          <w:rFonts w:ascii="Times New Roman" w:hAnsi="Times New Roman" w:cs="Times New Roman"/>
          <w:sz w:val="24"/>
          <w:szCs w:val="24"/>
        </w:rPr>
        <w:t xml:space="preserve"> 330-352</w:t>
      </w:r>
      <w:r w:rsidRPr="00DD759B">
        <w:rPr>
          <w:rFonts w:ascii="Times New Roman" w:hAnsi="Times New Roman" w:cs="Times New Roman"/>
          <w:sz w:val="24"/>
          <w:szCs w:val="24"/>
          <w:lang w:val="id-ID"/>
        </w:rPr>
        <w:t>.</w:t>
      </w:r>
    </w:p>
    <w:p w14:paraId="54EC9FEB" w14:textId="77777777" w:rsidR="006568B1" w:rsidRPr="00D0362B" w:rsidRDefault="006568B1" w:rsidP="006A5C85">
      <w:pPr>
        <w:autoSpaceDE w:val="0"/>
        <w:autoSpaceDN w:val="0"/>
        <w:adjustRightInd w:val="0"/>
        <w:spacing w:after="0"/>
        <w:ind w:left="540" w:hanging="540"/>
        <w:jc w:val="both"/>
        <w:rPr>
          <w:rFonts w:ascii="Times New Roman" w:hAnsi="Times New Roman" w:cs="Times New Roman"/>
          <w:i/>
          <w:sz w:val="24"/>
          <w:szCs w:val="24"/>
          <w:lang w:val="id-ID"/>
        </w:rPr>
      </w:pPr>
    </w:p>
    <w:p w14:paraId="14BFD82F" w14:textId="77777777" w:rsidR="006568B1" w:rsidRPr="00D0362B" w:rsidRDefault="006568B1" w:rsidP="006A5C85">
      <w:pPr>
        <w:autoSpaceDE w:val="0"/>
        <w:autoSpaceDN w:val="0"/>
        <w:adjustRightInd w:val="0"/>
        <w:spacing w:after="0"/>
        <w:ind w:left="540" w:hanging="540"/>
        <w:jc w:val="both"/>
        <w:rPr>
          <w:rFonts w:ascii="Times New Roman" w:hAnsi="Times New Roman" w:cs="Times New Roman"/>
          <w:sz w:val="24"/>
          <w:szCs w:val="24"/>
          <w:lang w:val="id-ID"/>
        </w:rPr>
      </w:pPr>
      <w:r w:rsidRPr="00D0362B">
        <w:rPr>
          <w:rFonts w:ascii="Times New Roman" w:hAnsi="Times New Roman" w:cs="Times New Roman"/>
          <w:sz w:val="24"/>
          <w:szCs w:val="24"/>
          <w:lang w:val="id-ID"/>
        </w:rPr>
        <w:t xml:space="preserve">Balsam, S., E. Bartov., and C. Marquardt. 2002. Accruals management, investor sophistication, and equity valuation: evidence from 10-Q filings. </w:t>
      </w:r>
      <w:r w:rsidRPr="00D0362B">
        <w:rPr>
          <w:rFonts w:ascii="Times New Roman" w:hAnsi="Times New Roman" w:cs="Times New Roman"/>
          <w:i/>
          <w:sz w:val="24"/>
          <w:szCs w:val="24"/>
          <w:lang w:val="id-ID"/>
        </w:rPr>
        <w:t xml:space="preserve">Journal of Accounting Research </w:t>
      </w:r>
      <w:r w:rsidRPr="00DD759B">
        <w:rPr>
          <w:rFonts w:ascii="Times New Roman" w:hAnsi="Times New Roman" w:cs="Times New Roman"/>
          <w:sz w:val="24"/>
          <w:szCs w:val="24"/>
          <w:lang w:val="id-ID"/>
        </w:rPr>
        <w:t>40: 987-1012.</w:t>
      </w:r>
    </w:p>
    <w:p w14:paraId="1ED54670" w14:textId="77777777" w:rsidR="006568B1" w:rsidRPr="00D0362B" w:rsidRDefault="006568B1" w:rsidP="006A5C85">
      <w:pPr>
        <w:autoSpaceDE w:val="0"/>
        <w:autoSpaceDN w:val="0"/>
        <w:adjustRightInd w:val="0"/>
        <w:spacing w:after="0"/>
        <w:ind w:left="540" w:hanging="540"/>
        <w:jc w:val="both"/>
        <w:rPr>
          <w:rFonts w:ascii="Times New Roman" w:hAnsi="Times New Roman" w:cs="Times New Roman"/>
          <w:sz w:val="24"/>
          <w:szCs w:val="24"/>
          <w:lang w:val="id-ID"/>
        </w:rPr>
      </w:pPr>
    </w:p>
    <w:p w14:paraId="76FBF579" w14:textId="0D9775BB" w:rsidR="006568B1" w:rsidRPr="00D0362B" w:rsidRDefault="006568B1" w:rsidP="006A5C85">
      <w:pPr>
        <w:autoSpaceDE w:val="0"/>
        <w:autoSpaceDN w:val="0"/>
        <w:adjustRightInd w:val="0"/>
        <w:spacing w:after="0"/>
        <w:ind w:left="540" w:hanging="540"/>
        <w:jc w:val="both"/>
        <w:rPr>
          <w:rFonts w:ascii="Times New Roman" w:eastAsia="Calibri" w:hAnsi="Times New Roman" w:cs="Times New Roman"/>
          <w:i/>
          <w:sz w:val="24"/>
          <w:szCs w:val="24"/>
          <w:lang w:val="id-ID"/>
        </w:rPr>
      </w:pPr>
      <w:proofErr w:type="spellStart"/>
      <w:r w:rsidRPr="00D0362B">
        <w:rPr>
          <w:rFonts w:ascii="Times New Roman" w:eastAsia="Calibri" w:hAnsi="Times New Roman" w:cs="Times New Roman"/>
          <w:sz w:val="24"/>
          <w:szCs w:val="24"/>
        </w:rPr>
        <w:t>Beneish</w:t>
      </w:r>
      <w:proofErr w:type="spellEnd"/>
      <w:r w:rsidRPr="00D0362B">
        <w:rPr>
          <w:rFonts w:ascii="Times New Roman" w:eastAsia="Calibri" w:hAnsi="Times New Roman" w:cs="Times New Roman"/>
          <w:sz w:val="24"/>
          <w:szCs w:val="24"/>
        </w:rPr>
        <w:t>, D., and M. Vargus.  2002. Insider trading, earnings quality and accrual</w:t>
      </w:r>
      <w:r w:rsidRPr="00D0362B">
        <w:rPr>
          <w:rFonts w:ascii="Times New Roman" w:eastAsia="Calibri" w:hAnsi="Times New Roman" w:cs="Times New Roman"/>
          <w:sz w:val="24"/>
          <w:szCs w:val="24"/>
          <w:lang w:val="id-ID"/>
        </w:rPr>
        <w:t xml:space="preserve"> </w:t>
      </w:r>
      <w:r w:rsidRPr="00D0362B">
        <w:rPr>
          <w:rFonts w:ascii="Times New Roman" w:eastAsia="Calibri" w:hAnsi="Times New Roman" w:cs="Times New Roman"/>
          <w:sz w:val="24"/>
          <w:szCs w:val="24"/>
        </w:rPr>
        <w:t xml:space="preserve">mispricing. </w:t>
      </w:r>
      <w:r w:rsidRPr="00D0362B">
        <w:rPr>
          <w:rFonts w:ascii="Times New Roman" w:eastAsia="Calibri" w:hAnsi="Times New Roman" w:cs="Times New Roman"/>
          <w:i/>
          <w:sz w:val="24"/>
          <w:szCs w:val="24"/>
        </w:rPr>
        <w:t xml:space="preserve">The Accounting Review </w:t>
      </w:r>
      <w:r w:rsidRPr="00DD759B">
        <w:rPr>
          <w:rFonts w:ascii="Times New Roman" w:eastAsia="Calibri" w:hAnsi="Times New Roman" w:cs="Times New Roman"/>
          <w:sz w:val="24"/>
          <w:szCs w:val="24"/>
        </w:rPr>
        <w:t>77</w:t>
      </w:r>
      <w:r w:rsidR="006A5C85">
        <w:rPr>
          <w:rFonts w:ascii="Times New Roman" w:eastAsia="Calibri" w:hAnsi="Times New Roman" w:cs="Times New Roman"/>
          <w:sz w:val="24"/>
          <w:szCs w:val="24"/>
        </w:rPr>
        <w:t>:</w:t>
      </w:r>
      <w:r w:rsidRPr="00DD759B">
        <w:rPr>
          <w:rFonts w:ascii="Times New Roman" w:eastAsia="Calibri" w:hAnsi="Times New Roman" w:cs="Times New Roman"/>
          <w:sz w:val="24"/>
          <w:szCs w:val="24"/>
        </w:rPr>
        <w:t xml:space="preserve"> 755–792.</w:t>
      </w:r>
    </w:p>
    <w:p w14:paraId="3B052B67" w14:textId="77777777" w:rsidR="006568B1" w:rsidRPr="00D0362B" w:rsidRDefault="006568B1" w:rsidP="006A5C85">
      <w:pPr>
        <w:autoSpaceDE w:val="0"/>
        <w:autoSpaceDN w:val="0"/>
        <w:adjustRightInd w:val="0"/>
        <w:spacing w:after="0"/>
        <w:ind w:left="540" w:hanging="540"/>
        <w:jc w:val="both"/>
        <w:rPr>
          <w:rFonts w:ascii="Times New Roman" w:eastAsia="Calibri" w:hAnsi="Times New Roman" w:cs="Times New Roman"/>
          <w:i/>
          <w:sz w:val="24"/>
          <w:szCs w:val="24"/>
          <w:lang w:val="id-ID"/>
        </w:rPr>
      </w:pPr>
    </w:p>
    <w:p w14:paraId="62ADCCE8" w14:textId="77777777" w:rsidR="006568B1" w:rsidRPr="00D0362B" w:rsidRDefault="006568B1" w:rsidP="006A5C85">
      <w:pPr>
        <w:autoSpaceDE w:val="0"/>
        <w:autoSpaceDN w:val="0"/>
        <w:adjustRightInd w:val="0"/>
        <w:spacing w:after="0"/>
        <w:ind w:left="540" w:hanging="540"/>
        <w:jc w:val="both"/>
        <w:rPr>
          <w:rFonts w:ascii="Times New Roman" w:hAnsi="Times New Roman" w:cs="Times New Roman"/>
          <w:sz w:val="24"/>
          <w:szCs w:val="24"/>
          <w:lang w:val="id-ID"/>
        </w:rPr>
      </w:pPr>
      <w:proofErr w:type="spellStart"/>
      <w:r w:rsidRPr="001A4A65">
        <w:rPr>
          <w:rFonts w:ascii="Times New Roman" w:eastAsia="Times New Roman" w:hAnsi="Times New Roman" w:cs="Times New Roman"/>
          <w:sz w:val="24"/>
          <w:szCs w:val="24"/>
          <w:lang w:eastAsia="id-ID"/>
        </w:rPr>
        <w:t>Butar</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Butar</w:t>
      </w:r>
      <w:proofErr w:type="spellEnd"/>
      <w:r w:rsidRPr="001A4A65">
        <w:rPr>
          <w:rFonts w:ascii="Times New Roman" w:eastAsia="Times New Roman" w:hAnsi="Times New Roman" w:cs="Times New Roman"/>
          <w:sz w:val="24"/>
          <w:szCs w:val="24"/>
          <w:lang w:eastAsia="id-ID"/>
        </w:rPr>
        <w:t xml:space="preserve">, S. 2013. </w:t>
      </w:r>
      <w:proofErr w:type="spellStart"/>
      <w:r w:rsidRPr="001A4A65">
        <w:rPr>
          <w:rFonts w:ascii="Times New Roman" w:eastAsia="Times New Roman" w:hAnsi="Times New Roman" w:cs="Times New Roman"/>
          <w:sz w:val="24"/>
          <w:szCs w:val="24"/>
          <w:lang w:eastAsia="id-ID"/>
        </w:rPr>
        <w:t>Implikasi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regulasi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pasar</w:t>
      </w:r>
      <w:proofErr w:type="spellEnd"/>
      <w:r w:rsidRPr="001A4A65">
        <w:rPr>
          <w:rFonts w:ascii="Times New Roman" w:eastAsia="Times New Roman" w:hAnsi="Times New Roman" w:cs="Times New Roman"/>
          <w:sz w:val="24"/>
          <w:szCs w:val="24"/>
          <w:lang w:eastAsia="id-ID"/>
        </w:rPr>
        <w:t xml:space="preserve"> modal </w:t>
      </w:r>
      <w:proofErr w:type="spellStart"/>
      <w:r w:rsidRPr="001A4A65">
        <w:rPr>
          <w:rFonts w:ascii="Times New Roman" w:eastAsia="Times New Roman" w:hAnsi="Times New Roman" w:cs="Times New Roman"/>
          <w:sz w:val="24"/>
          <w:szCs w:val="24"/>
          <w:lang w:eastAsia="id-ID"/>
        </w:rPr>
        <w:t>terhadap</w:t>
      </w:r>
      <w:proofErr w:type="spellEnd"/>
      <w:r w:rsidRPr="00D0362B">
        <w:rPr>
          <w:rFonts w:ascii="Times New Roman" w:eastAsia="Times New Roman" w:hAnsi="Times New Roman" w:cs="Times New Roman"/>
          <w:sz w:val="24"/>
          <w:szCs w:val="24"/>
          <w:lang w:eastAsia="id-ID"/>
        </w:rPr>
        <w:t xml:space="preserve"> </w:t>
      </w:r>
      <w:r w:rsidRPr="001A4A65">
        <w:rPr>
          <w:rFonts w:ascii="Times New Roman" w:eastAsia="Times New Roman" w:hAnsi="Times New Roman" w:cs="Times New Roman"/>
          <w:sz w:val="24"/>
          <w:szCs w:val="24"/>
          <w:lang w:eastAsia="id-ID"/>
        </w:rPr>
        <w:t xml:space="preserve">motif </w:t>
      </w:r>
      <w:proofErr w:type="spellStart"/>
      <w:r w:rsidRPr="001A4A65">
        <w:rPr>
          <w:rFonts w:ascii="Times New Roman" w:eastAsia="Times New Roman" w:hAnsi="Times New Roman" w:cs="Times New Roman"/>
          <w:sz w:val="24"/>
          <w:szCs w:val="24"/>
          <w:lang w:eastAsia="id-ID"/>
        </w:rPr>
        <w:t>manajemen</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laba</w:t>
      </w:r>
      <w:proofErr w:type="spellEnd"/>
      <w:r w:rsidRPr="00D0362B">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Disertasi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tidak</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diterbitkan</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Universitas</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Gadjah</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Mada</w:t>
      </w:r>
      <w:proofErr w:type="spellEnd"/>
      <w:r w:rsidRPr="001A4A65">
        <w:rPr>
          <w:rFonts w:ascii="Times New Roman" w:eastAsia="Times New Roman" w:hAnsi="Times New Roman" w:cs="Times New Roman"/>
          <w:sz w:val="24"/>
          <w:szCs w:val="24"/>
          <w:lang w:eastAsia="id-ID"/>
        </w:rPr>
        <w:t>, Yogyakarta, Indonesia.</w:t>
      </w:r>
    </w:p>
    <w:p w14:paraId="409AD399" w14:textId="77777777" w:rsidR="006568B1" w:rsidRDefault="006568B1" w:rsidP="006A5C85">
      <w:pPr>
        <w:autoSpaceDE w:val="0"/>
        <w:autoSpaceDN w:val="0"/>
        <w:adjustRightInd w:val="0"/>
        <w:spacing w:after="0"/>
        <w:ind w:left="540" w:hanging="540"/>
        <w:jc w:val="both"/>
        <w:rPr>
          <w:rFonts w:ascii="Times New Roman" w:hAnsi="Times New Roman" w:cs="Times New Roman"/>
          <w:sz w:val="24"/>
          <w:szCs w:val="24"/>
          <w:lang w:val="id-ID"/>
        </w:rPr>
      </w:pPr>
    </w:p>
    <w:p w14:paraId="0EB45CF7" w14:textId="77777777" w:rsidR="006568B1" w:rsidRDefault="006568B1" w:rsidP="006A5C85">
      <w:pPr>
        <w:spacing w:after="0"/>
        <w:ind w:left="540" w:hanging="540"/>
        <w:rPr>
          <w:rFonts w:ascii="Times New Roman" w:eastAsia="Times New Roman" w:hAnsi="Times New Roman" w:cs="Times New Roman"/>
          <w:sz w:val="27"/>
          <w:szCs w:val="27"/>
          <w:lang w:val="id-ID" w:eastAsia="id-ID"/>
        </w:rPr>
      </w:pPr>
      <w:r w:rsidRPr="00D0362B">
        <w:rPr>
          <w:rFonts w:ascii="Times New Roman" w:hAnsi="Times New Roman" w:cs="Times New Roman"/>
          <w:sz w:val="24"/>
          <w:szCs w:val="24"/>
          <w:lang w:val="id-ID"/>
        </w:rPr>
        <w:t>Gujarati, D.N.</w:t>
      </w:r>
      <w:r>
        <w:rPr>
          <w:rFonts w:ascii="Times New Roman" w:hAnsi="Times New Roman" w:cs="Times New Roman"/>
          <w:sz w:val="24"/>
          <w:szCs w:val="24"/>
          <w:lang w:val="id-ID"/>
        </w:rPr>
        <w:t xml:space="preserve"> </w:t>
      </w:r>
      <w:r w:rsidRPr="00D0362B">
        <w:rPr>
          <w:rFonts w:ascii="Times New Roman" w:hAnsi="Times New Roman" w:cs="Times New Roman"/>
          <w:sz w:val="24"/>
          <w:szCs w:val="24"/>
          <w:lang w:val="id-ID"/>
        </w:rPr>
        <w:t>200</w:t>
      </w:r>
      <w:r>
        <w:rPr>
          <w:rFonts w:ascii="Times New Roman" w:hAnsi="Times New Roman" w:cs="Times New Roman"/>
          <w:sz w:val="24"/>
          <w:szCs w:val="24"/>
          <w:lang w:val="id-ID"/>
        </w:rPr>
        <w:t>1</w:t>
      </w:r>
      <w:r w:rsidRPr="00D0362B">
        <w:rPr>
          <w:rFonts w:ascii="Times New Roman" w:hAnsi="Times New Roman" w:cs="Times New Roman"/>
          <w:sz w:val="24"/>
          <w:szCs w:val="24"/>
          <w:lang w:val="id-ID"/>
        </w:rPr>
        <w:t xml:space="preserve">. </w:t>
      </w:r>
      <w:r w:rsidRPr="00D0362B">
        <w:rPr>
          <w:rFonts w:ascii="Times New Roman" w:hAnsi="Times New Roman" w:cs="Times New Roman"/>
          <w:i/>
          <w:sz w:val="24"/>
          <w:szCs w:val="24"/>
          <w:lang w:val="id-ID"/>
        </w:rPr>
        <w:t>Basic Econometric</w:t>
      </w:r>
      <w:r w:rsidRPr="00D0362B">
        <w:rPr>
          <w:rFonts w:ascii="Times New Roman" w:hAnsi="Times New Roman" w:cs="Times New Roman"/>
          <w:sz w:val="24"/>
          <w:szCs w:val="24"/>
          <w:lang w:val="id-ID"/>
        </w:rPr>
        <w:t xml:space="preserve">. Fourth edition. </w:t>
      </w:r>
      <w:r>
        <w:rPr>
          <w:rFonts w:ascii="Times New Roman" w:hAnsi="Times New Roman" w:cs="Times New Roman"/>
          <w:sz w:val="24"/>
          <w:szCs w:val="24"/>
          <w:lang w:val="id-ID"/>
        </w:rPr>
        <w:t xml:space="preserve">Diunduh dari </w:t>
      </w:r>
      <w:hyperlink r:id="rId9" w:history="1">
        <w:r w:rsidRPr="00B9051A">
          <w:rPr>
            <w:rStyle w:val="Hyperlink"/>
            <w:rFonts w:ascii="Times New Roman" w:eastAsia="Times New Roman" w:hAnsi="Times New Roman" w:cs="Times New Roman"/>
            <w:sz w:val="27"/>
            <w:szCs w:val="27"/>
            <w:lang w:val="id-ID" w:eastAsia="id-ID"/>
          </w:rPr>
          <w:t>http://tocs.ub.uni-mainz.de/pdfs/107610957.pdf</w:t>
        </w:r>
      </w:hyperlink>
    </w:p>
    <w:p w14:paraId="29976BF9" w14:textId="77777777" w:rsidR="006A5C85" w:rsidRDefault="006A5C85" w:rsidP="006A5C85">
      <w:pPr>
        <w:autoSpaceDE w:val="0"/>
        <w:autoSpaceDN w:val="0"/>
        <w:adjustRightInd w:val="0"/>
        <w:spacing w:after="0"/>
        <w:ind w:left="540" w:hanging="540"/>
        <w:jc w:val="both"/>
        <w:rPr>
          <w:rFonts w:ascii="Times New Roman" w:eastAsia="Times New Roman" w:hAnsi="Times New Roman" w:cs="Times New Roman"/>
          <w:sz w:val="24"/>
          <w:szCs w:val="24"/>
          <w:lang w:eastAsia="id-ID"/>
        </w:rPr>
      </w:pPr>
    </w:p>
    <w:p w14:paraId="385F350A" w14:textId="02198F34" w:rsidR="006568B1" w:rsidRPr="00D0362B" w:rsidRDefault="006568B1" w:rsidP="006A5C85">
      <w:pPr>
        <w:autoSpaceDE w:val="0"/>
        <w:autoSpaceDN w:val="0"/>
        <w:adjustRightInd w:val="0"/>
        <w:spacing w:after="0"/>
        <w:ind w:left="540" w:hanging="540"/>
        <w:jc w:val="both"/>
        <w:rPr>
          <w:rFonts w:ascii="Times New Roman" w:hAnsi="Times New Roman" w:cs="Times New Roman"/>
          <w:sz w:val="24"/>
          <w:szCs w:val="24"/>
          <w:lang w:val="id-ID"/>
        </w:rPr>
      </w:pPr>
      <w:proofErr w:type="spellStart"/>
      <w:r w:rsidRPr="001A4A65">
        <w:rPr>
          <w:rFonts w:ascii="Times New Roman" w:eastAsia="Times New Roman" w:hAnsi="Times New Roman" w:cs="Times New Roman"/>
          <w:sz w:val="24"/>
          <w:szCs w:val="24"/>
          <w:lang w:eastAsia="id-ID"/>
        </w:rPr>
        <w:t>Ikatan</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Akuntan</w:t>
      </w:r>
      <w:proofErr w:type="spellEnd"/>
      <w:r w:rsidRPr="001A4A65">
        <w:rPr>
          <w:rFonts w:ascii="Times New Roman" w:eastAsia="Times New Roman" w:hAnsi="Times New Roman" w:cs="Times New Roman"/>
          <w:sz w:val="24"/>
          <w:szCs w:val="24"/>
          <w:lang w:eastAsia="id-ID"/>
        </w:rPr>
        <w:t xml:space="preserve"> Indonesia</w:t>
      </w:r>
      <w:r>
        <w:rPr>
          <w:rFonts w:ascii="Times New Roman" w:eastAsia="Times New Roman" w:hAnsi="Times New Roman" w:cs="Times New Roman"/>
          <w:sz w:val="24"/>
          <w:szCs w:val="24"/>
          <w:lang w:val="id-ID" w:eastAsia="id-ID"/>
        </w:rPr>
        <w:t xml:space="preserve">. </w:t>
      </w:r>
      <w:r w:rsidRPr="001A4A65">
        <w:rPr>
          <w:rFonts w:ascii="Times New Roman" w:eastAsia="Times New Roman" w:hAnsi="Times New Roman" w:cs="Times New Roman"/>
          <w:sz w:val="24"/>
          <w:szCs w:val="24"/>
          <w:lang w:eastAsia="id-ID"/>
        </w:rPr>
        <w:t>1994</w:t>
      </w:r>
      <w:r>
        <w:rPr>
          <w:rFonts w:ascii="Times New Roman" w:eastAsia="Times New Roman" w:hAnsi="Times New Roman" w:cs="Times New Roman"/>
          <w:sz w:val="24"/>
          <w:szCs w:val="24"/>
          <w:lang w:val="id-ID" w:eastAsia="id-ID"/>
        </w:rPr>
        <w:t xml:space="preserve">. </w:t>
      </w:r>
      <w:proofErr w:type="spellStart"/>
      <w:r w:rsidRPr="001A4A65">
        <w:rPr>
          <w:rFonts w:ascii="Times New Roman" w:eastAsia="Times New Roman" w:hAnsi="Times New Roman" w:cs="Times New Roman"/>
          <w:i/>
          <w:sz w:val="24"/>
          <w:szCs w:val="24"/>
          <w:lang w:eastAsia="id-ID"/>
        </w:rPr>
        <w:t>Standar</w:t>
      </w:r>
      <w:proofErr w:type="spellEnd"/>
      <w:r w:rsidRPr="001A4A65">
        <w:rPr>
          <w:rFonts w:ascii="Times New Roman" w:eastAsia="Times New Roman" w:hAnsi="Times New Roman" w:cs="Times New Roman"/>
          <w:i/>
          <w:sz w:val="24"/>
          <w:szCs w:val="24"/>
          <w:lang w:eastAsia="id-ID"/>
        </w:rPr>
        <w:t xml:space="preserve"> </w:t>
      </w:r>
      <w:proofErr w:type="spellStart"/>
      <w:r w:rsidRPr="001A4A65">
        <w:rPr>
          <w:rFonts w:ascii="Times New Roman" w:eastAsia="Times New Roman" w:hAnsi="Times New Roman" w:cs="Times New Roman"/>
          <w:i/>
          <w:sz w:val="24"/>
          <w:szCs w:val="24"/>
          <w:lang w:eastAsia="id-ID"/>
        </w:rPr>
        <w:t>Profesional</w:t>
      </w:r>
      <w:proofErr w:type="spellEnd"/>
      <w:r w:rsidRPr="00414862">
        <w:rPr>
          <w:rFonts w:ascii="Times New Roman" w:eastAsia="Times New Roman" w:hAnsi="Times New Roman" w:cs="Times New Roman"/>
          <w:i/>
          <w:sz w:val="24"/>
          <w:szCs w:val="24"/>
          <w:lang w:eastAsia="id-ID"/>
        </w:rPr>
        <w:t xml:space="preserve"> </w:t>
      </w:r>
      <w:proofErr w:type="spellStart"/>
      <w:r w:rsidRPr="001A4A65">
        <w:rPr>
          <w:rFonts w:ascii="Times New Roman" w:eastAsia="Times New Roman" w:hAnsi="Times New Roman" w:cs="Times New Roman"/>
          <w:i/>
          <w:sz w:val="24"/>
          <w:szCs w:val="24"/>
          <w:lang w:eastAsia="id-ID"/>
        </w:rPr>
        <w:t>Akuntan</w:t>
      </w:r>
      <w:proofErr w:type="spellEnd"/>
      <w:r w:rsidRPr="001A4A65">
        <w:rPr>
          <w:rFonts w:ascii="Times New Roman" w:eastAsia="Times New Roman" w:hAnsi="Times New Roman" w:cs="Times New Roman"/>
          <w:i/>
          <w:sz w:val="24"/>
          <w:szCs w:val="24"/>
          <w:lang w:eastAsia="id-ID"/>
        </w:rPr>
        <w:t xml:space="preserve"> </w:t>
      </w:r>
      <w:proofErr w:type="spellStart"/>
      <w:r w:rsidRPr="001A4A65">
        <w:rPr>
          <w:rFonts w:ascii="Times New Roman" w:eastAsia="Times New Roman" w:hAnsi="Times New Roman" w:cs="Times New Roman"/>
          <w:i/>
          <w:sz w:val="24"/>
          <w:szCs w:val="24"/>
          <w:lang w:eastAsia="id-ID"/>
        </w:rPr>
        <w:t>Publik</w:t>
      </w:r>
      <w:proofErr w:type="spellEnd"/>
      <w:r>
        <w:rPr>
          <w:rFonts w:ascii="Times New Roman" w:eastAsia="Times New Roman" w:hAnsi="Times New Roman" w:cs="Times New Roman"/>
          <w:sz w:val="24"/>
          <w:szCs w:val="24"/>
          <w:lang w:val="id-ID" w:eastAsia="id-ID"/>
        </w:rPr>
        <w:t xml:space="preserve">. </w:t>
      </w:r>
      <w:r w:rsidRPr="001A4A65">
        <w:rPr>
          <w:rFonts w:ascii="Times New Roman" w:eastAsia="Times New Roman" w:hAnsi="Times New Roman" w:cs="Times New Roman"/>
          <w:sz w:val="24"/>
          <w:szCs w:val="24"/>
          <w:lang w:eastAsia="id-ID"/>
        </w:rPr>
        <w:t xml:space="preserve">Jakarta, </w:t>
      </w:r>
      <w:proofErr w:type="spellStart"/>
      <w:r w:rsidRPr="001A4A65">
        <w:rPr>
          <w:rFonts w:ascii="Times New Roman" w:eastAsia="Times New Roman" w:hAnsi="Times New Roman" w:cs="Times New Roman"/>
          <w:sz w:val="24"/>
          <w:szCs w:val="24"/>
          <w:lang w:eastAsia="id-ID"/>
        </w:rPr>
        <w:t>Devisi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Penerbitan</w:t>
      </w:r>
      <w:proofErr w:type="spellEnd"/>
      <w:r w:rsidRPr="001A4A65">
        <w:rPr>
          <w:rFonts w:ascii="Times New Roman" w:eastAsia="Times New Roman" w:hAnsi="Times New Roman" w:cs="Times New Roman"/>
          <w:sz w:val="24"/>
          <w:szCs w:val="24"/>
          <w:lang w:eastAsia="id-ID"/>
        </w:rPr>
        <w:t xml:space="preserve"> IAI.</w:t>
      </w:r>
    </w:p>
    <w:p w14:paraId="37829B26" w14:textId="77777777" w:rsidR="006568B1" w:rsidRDefault="006568B1" w:rsidP="006A5C85">
      <w:pPr>
        <w:autoSpaceDE w:val="0"/>
        <w:autoSpaceDN w:val="0"/>
        <w:adjustRightInd w:val="0"/>
        <w:spacing w:after="0"/>
        <w:ind w:left="540" w:hanging="540"/>
        <w:jc w:val="both"/>
        <w:rPr>
          <w:rFonts w:ascii="Times New Roman" w:hAnsi="Times New Roman" w:cs="Times New Roman"/>
          <w:sz w:val="24"/>
          <w:szCs w:val="24"/>
          <w:lang w:val="id-ID"/>
        </w:rPr>
      </w:pPr>
    </w:p>
    <w:p w14:paraId="2886C477" w14:textId="77777777" w:rsidR="006568B1" w:rsidRPr="00D0362B" w:rsidRDefault="006568B1" w:rsidP="006A5C85">
      <w:pPr>
        <w:autoSpaceDE w:val="0"/>
        <w:autoSpaceDN w:val="0"/>
        <w:adjustRightInd w:val="0"/>
        <w:spacing w:after="0"/>
        <w:ind w:left="540" w:hanging="540"/>
        <w:jc w:val="both"/>
        <w:rPr>
          <w:rFonts w:ascii="Times New Roman" w:hAnsi="Times New Roman" w:cs="Times New Roman"/>
          <w:sz w:val="24"/>
          <w:szCs w:val="24"/>
          <w:lang w:val="id-ID"/>
        </w:rPr>
      </w:pPr>
      <w:r w:rsidRPr="00D0362B">
        <w:rPr>
          <w:rFonts w:ascii="Times New Roman" w:hAnsi="Times New Roman" w:cs="Times New Roman"/>
          <w:sz w:val="24"/>
          <w:szCs w:val="24"/>
        </w:rPr>
        <w:t xml:space="preserve">Media </w:t>
      </w:r>
      <w:proofErr w:type="spellStart"/>
      <w:r w:rsidRPr="00D0362B">
        <w:rPr>
          <w:rFonts w:ascii="Times New Roman" w:hAnsi="Times New Roman" w:cs="Times New Roman"/>
          <w:sz w:val="24"/>
          <w:szCs w:val="24"/>
        </w:rPr>
        <w:t>Akuntansi</w:t>
      </w:r>
      <w:proofErr w:type="spellEnd"/>
      <w:r w:rsidRPr="00D0362B">
        <w:rPr>
          <w:rFonts w:ascii="Times New Roman" w:hAnsi="Times New Roman" w:cs="Times New Roman"/>
          <w:sz w:val="24"/>
          <w:szCs w:val="24"/>
        </w:rPr>
        <w:t xml:space="preserve">. 2004. </w:t>
      </w:r>
      <w:proofErr w:type="spellStart"/>
      <w:r w:rsidRPr="00D0362B">
        <w:rPr>
          <w:rFonts w:ascii="Times New Roman" w:hAnsi="Times New Roman" w:cs="Times New Roman"/>
          <w:sz w:val="24"/>
          <w:szCs w:val="24"/>
        </w:rPr>
        <w:t>Dampak</w:t>
      </w:r>
      <w:proofErr w:type="spellEnd"/>
      <w:r w:rsidRPr="00D0362B">
        <w:rPr>
          <w:rFonts w:ascii="Times New Roman" w:hAnsi="Times New Roman" w:cs="Times New Roman"/>
          <w:sz w:val="24"/>
          <w:szCs w:val="24"/>
        </w:rPr>
        <w:t xml:space="preserve"> Sarbanes-Oxley Act </w:t>
      </w:r>
      <w:proofErr w:type="spellStart"/>
      <w:r w:rsidRPr="00D0362B">
        <w:rPr>
          <w:rFonts w:ascii="Times New Roman" w:hAnsi="Times New Roman" w:cs="Times New Roman"/>
          <w:sz w:val="24"/>
          <w:szCs w:val="24"/>
        </w:rPr>
        <w:t>terhadap</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profesi</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akuntan</w:t>
      </w:r>
      <w:proofErr w:type="spellEnd"/>
      <w:r w:rsidRPr="00D0362B">
        <w:rPr>
          <w:rFonts w:ascii="Times New Roman" w:hAnsi="Times New Roman" w:cs="Times New Roman"/>
          <w:sz w:val="24"/>
          <w:szCs w:val="24"/>
        </w:rPr>
        <w:t xml:space="preserve">. </w:t>
      </w:r>
      <w:r w:rsidRPr="00D0362B">
        <w:rPr>
          <w:rFonts w:ascii="Times New Roman" w:hAnsi="Times New Roman" w:cs="Times New Roman"/>
          <w:sz w:val="24"/>
          <w:szCs w:val="24"/>
          <w:lang w:val="id-ID"/>
        </w:rPr>
        <w:t xml:space="preserve">Edisi Mei. Diterbitkan oleh </w:t>
      </w:r>
      <w:r w:rsidRPr="00D0362B">
        <w:rPr>
          <w:rFonts w:ascii="Times New Roman" w:hAnsi="Times New Roman" w:cs="Times New Roman"/>
          <w:sz w:val="24"/>
          <w:szCs w:val="24"/>
          <w:lang w:val="fi-FI"/>
        </w:rPr>
        <w:t>PT. Intama Artha Indonesia</w:t>
      </w:r>
      <w:r w:rsidRPr="00D0362B">
        <w:rPr>
          <w:rFonts w:ascii="Times New Roman" w:hAnsi="Times New Roman" w:cs="Times New Roman"/>
          <w:sz w:val="24"/>
          <w:szCs w:val="24"/>
          <w:lang w:val="id-ID"/>
        </w:rPr>
        <w:t>.</w:t>
      </w:r>
    </w:p>
    <w:p w14:paraId="552BE3E5" w14:textId="77777777" w:rsidR="006568B1" w:rsidRPr="00D0362B" w:rsidRDefault="006568B1" w:rsidP="006A5C85">
      <w:pPr>
        <w:autoSpaceDE w:val="0"/>
        <w:autoSpaceDN w:val="0"/>
        <w:adjustRightInd w:val="0"/>
        <w:spacing w:after="0"/>
        <w:ind w:left="540" w:hanging="540"/>
        <w:jc w:val="both"/>
        <w:rPr>
          <w:rFonts w:ascii="Times New Roman" w:hAnsi="Times New Roman" w:cs="Times New Roman"/>
          <w:sz w:val="24"/>
          <w:szCs w:val="24"/>
          <w:lang w:val="id-ID"/>
        </w:rPr>
      </w:pPr>
    </w:p>
    <w:p w14:paraId="0FD299CB" w14:textId="77777777" w:rsidR="006568B1" w:rsidRDefault="006568B1" w:rsidP="006A5C85">
      <w:pPr>
        <w:autoSpaceDE w:val="0"/>
        <w:autoSpaceDN w:val="0"/>
        <w:adjustRightInd w:val="0"/>
        <w:spacing w:after="0"/>
        <w:ind w:left="540" w:hanging="540"/>
        <w:jc w:val="both"/>
        <w:rPr>
          <w:rFonts w:ascii="Times New Roman" w:eastAsia="Calibri" w:hAnsi="Times New Roman" w:cs="Times New Roman"/>
          <w:sz w:val="24"/>
          <w:szCs w:val="24"/>
          <w:lang w:val="fi-FI"/>
        </w:rPr>
      </w:pPr>
      <w:r w:rsidRPr="00D0362B">
        <w:rPr>
          <w:rFonts w:ascii="Times New Roman" w:eastAsia="Calibri" w:hAnsi="Times New Roman" w:cs="Times New Roman"/>
          <w:sz w:val="24"/>
          <w:szCs w:val="24"/>
        </w:rPr>
        <w:t>Nasution, M</w:t>
      </w:r>
      <w:r w:rsidRPr="00D0362B">
        <w:rPr>
          <w:rFonts w:ascii="Times New Roman" w:eastAsia="Calibri" w:hAnsi="Times New Roman" w:cs="Times New Roman"/>
          <w:sz w:val="24"/>
          <w:szCs w:val="24"/>
          <w:lang w:val="id-ID"/>
        </w:rPr>
        <w:t>.,</w:t>
      </w:r>
      <w:r w:rsidRPr="00D0362B">
        <w:rPr>
          <w:rFonts w:ascii="Times New Roman" w:eastAsia="Calibri" w:hAnsi="Times New Roman" w:cs="Times New Roman"/>
          <w:sz w:val="24"/>
          <w:szCs w:val="24"/>
        </w:rPr>
        <w:t xml:space="preserve"> dan </w:t>
      </w:r>
      <w:r>
        <w:rPr>
          <w:rFonts w:ascii="Times New Roman" w:eastAsia="Calibri" w:hAnsi="Times New Roman" w:cs="Times New Roman"/>
          <w:sz w:val="24"/>
          <w:szCs w:val="24"/>
        </w:rPr>
        <w:t xml:space="preserve">D. </w:t>
      </w:r>
      <w:r w:rsidRPr="00D0362B">
        <w:rPr>
          <w:rFonts w:ascii="Times New Roman" w:eastAsia="Calibri" w:hAnsi="Times New Roman" w:cs="Times New Roman"/>
          <w:sz w:val="24"/>
          <w:szCs w:val="24"/>
        </w:rPr>
        <w:t>Setiawan</w:t>
      </w:r>
      <w:r>
        <w:rPr>
          <w:rFonts w:ascii="Times New Roman" w:eastAsia="Calibri" w:hAnsi="Times New Roman" w:cs="Times New Roman"/>
          <w:sz w:val="24"/>
          <w:szCs w:val="24"/>
        </w:rPr>
        <w:t xml:space="preserve">. </w:t>
      </w:r>
      <w:r w:rsidRPr="00D0362B">
        <w:rPr>
          <w:rFonts w:ascii="Times New Roman" w:eastAsia="Calibri" w:hAnsi="Times New Roman" w:cs="Times New Roman"/>
          <w:sz w:val="24"/>
          <w:szCs w:val="24"/>
        </w:rPr>
        <w:t xml:space="preserve">2007. </w:t>
      </w:r>
      <w:proofErr w:type="spellStart"/>
      <w:r w:rsidRPr="00D0362B">
        <w:rPr>
          <w:rFonts w:ascii="Times New Roman" w:eastAsia="Calibri" w:hAnsi="Times New Roman" w:cs="Times New Roman"/>
          <w:sz w:val="24"/>
          <w:szCs w:val="24"/>
        </w:rPr>
        <w:t>Pengaruh</w:t>
      </w:r>
      <w:proofErr w:type="spellEnd"/>
      <w:r w:rsidRPr="00D0362B">
        <w:rPr>
          <w:rFonts w:ascii="Times New Roman" w:eastAsia="Calibri" w:hAnsi="Times New Roman" w:cs="Times New Roman"/>
          <w:sz w:val="24"/>
          <w:szCs w:val="24"/>
        </w:rPr>
        <w:t xml:space="preserve"> Corporate Governance </w:t>
      </w:r>
      <w:proofErr w:type="spellStart"/>
      <w:r w:rsidRPr="00D0362B">
        <w:rPr>
          <w:rFonts w:ascii="Times New Roman" w:eastAsia="Calibri" w:hAnsi="Times New Roman" w:cs="Times New Roman"/>
          <w:sz w:val="24"/>
          <w:szCs w:val="24"/>
        </w:rPr>
        <w:t>terhadap</w:t>
      </w:r>
      <w:proofErr w:type="spellEnd"/>
      <w:r w:rsidRPr="00D0362B">
        <w:rPr>
          <w:rFonts w:ascii="Times New Roman" w:eastAsia="Calibri" w:hAnsi="Times New Roman" w:cs="Times New Roman"/>
          <w:sz w:val="24"/>
          <w:szCs w:val="24"/>
        </w:rPr>
        <w:t xml:space="preserve"> </w:t>
      </w:r>
      <w:proofErr w:type="spellStart"/>
      <w:r w:rsidRPr="00D0362B">
        <w:rPr>
          <w:rFonts w:ascii="Times New Roman" w:eastAsia="Calibri" w:hAnsi="Times New Roman" w:cs="Times New Roman"/>
          <w:sz w:val="24"/>
          <w:szCs w:val="24"/>
        </w:rPr>
        <w:t>Manajemen</w:t>
      </w:r>
      <w:proofErr w:type="spellEnd"/>
      <w:r w:rsidRPr="00D0362B">
        <w:rPr>
          <w:rFonts w:ascii="Times New Roman" w:eastAsia="Calibri" w:hAnsi="Times New Roman" w:cs="Times New Roman"/>
          <w:sz w:val="24"/>
          <w:szCs w:val="24"/>
        </w:rPr>
        <w:t xml:space="preserve"> </w:t>
      </w:r>
      <w:proofErr w:type="spellStart"/>
      <w:r w:rsidRPr="00D0362B">
        <w:rPr>
          <w:rFonts w:ascii="Times New Roman" w:eastAsia="Calibri" w:hAnsi="Times New Roman" w:cs="Times New Roman"/>
          <w:sz w:val="24"/>
          <w:szCs w:val="24"/>
        </w:rPr>
        <w:t>Laba</w:t>
      </w:r>
      <w:proofErr w:type="spellEnd"/>
      <w:r w:rsidRPr="00D0362B">
        <w:rPr>
          <w:rFonts w:ascii="Times New Roman" w:eastAsia="Calibri" w:hAnsi="Times New Roman" w:cs="Times New Roman"/>
          <w:sz w:val="24"/>
          <w:szCs w:val="24"/>
        </w:rPr>
        <w:t xml:space="preserve"> di </w:t>
      </w:r>
      <w:proofErr w:type="spellStart"/>
      <w:r w:rsidRPr="00D0362B">
        <w:rPr>
          <w:rFonts w:ascii="Times New Roman" w:eastAsia="Calibri" w:hAnsi="Times New Roman" w:cs="Times New Roman"/>
          <w:sz w:val="24"/>
          <w:szCs w:val="24"/>
        </w:rPr>
        <w:t>Industri</w:t>
      </w:r>
      <w:proofErr w:type="spellEnd"/>
      <w:r w:rsidRPr="00D0362B">
        <w:rPr>
          <w:rFonts w:ascii="Times New Roman" w:eastAsia="Calibri" w:hAnsi="Times New Roman" w:cs="Times New Roman"/>
          <w:sz w:val="24"/>
          <w:szCs w:val="24"/>
        </w:rPr>
        <w:t xml:space="preserve"> </w:t>
      </w:r>
      <w:proofErr w:type="spellStart"/>
      <w:r w:rsidRPr="00D0362B">
        <w:rPr>
          <w:rFonts w:ascii="Times New Roman" w:eastAsia="Calibri" w:hAnsi="Times New Roman" w:cs="Times New Roman"/>
          <w:sz w:val="24"/>
          <w:szCs w:val="24"/>
        </w:rPr>
        <w:t>perbankan</w:t>
      </w:r>
      <w:proofErr w:type="spellEnd"/>
      <w:r w:rsidRPr="00D0362B">
        <w:rPr>
          <w:rFonts w:ascii="Times New Roman" w:eastAsia="Calibri" w:hAnsi="Times New Roman" w:cs="Times New Roman"/>
          <w:sz w:val="24"/>
          <w:szCs w:val="24"/>
        </w:rPr>
        <w:t xml:space="preserve"> Indonesia. </w:t>
      </w:r>
      <w:r w:rsidRPr="00D0362B">
        <w:rPr>
          <w:rFonts w:ascii="Times New Roman" w:eastAsia="Calibri" w:hAnsi="Times New Roman" w:cs="Times New Roman"/>
          <w:i/>
          <w:iCs/>
          <w:sz w:val="24"/>
          <w:szCs w:val="24"/>
          <w:lang w:val="fi-FI"/>
        </w:rPr>
        <w:t xml:space="preserve">Simposium NasionalAkuntansi </w:t>
      </w:r>
      <w:r w:rsidRPr="00D0362B">
        <w:rPr>
          <w:rFonts w:ascii="Times New Roman" w:eastAsia="Calibri" w:hAnsi="Times New Roman" w:cs="Times New Roman"/>
          <w:sz w:val="24"/>
          <w:szCs w:val="24"/>
          <w:lang w:val="fi-FI"/>
        </w:rPr>
        <w:t>X, Makasar, 26-28 Juli 2007.</w:t>
      </w:r>
    </w:p>
    <w:p w14:paraId="1D62ACCE" w14:textId="77777777" w:rsidR="006568B1" w:rsidRPr="00D0362B" w:rsidRDefault="006568B1" w:rsidP="006A5C85">
      <w:pPr>
        <w:autoSpaceDE w:val="0"/>
        <w:autoSpaceDN w:val="0"/>
        <w:adjustRightInd w:val="0"/>
        <w:spacing w:after="0"/>
        <w:ind w:left="540" w:hanging="540"/>
        <w:jc w:val="both"/>
        <w:rPr>
          <w:rFonts w:ascii="Times New Roman" w:eastAsia="Calibri" w:hAnsi="Times New Roman" w:cs="Times New Roman"/>
          <w:sz w:val="24"/>
          <w:szCs w:val="24"/>
          <w:lang w:val="id-ID"/>
        </w:rPr>
      </w:pPr>
    </w:p>
    <w:p w14:paraId="6D8C2D2E" w14:textId="77777777" w:rsidR="006568B1" w:rsidRPr="00414862" w:rsidRDefault="006568B1" w:rsidP="006A5C85">
      <w:pPr>
        <w:spacing w:after="0"/>
        <w:ind w:left="540" w:hanging="540"/>
        <w:rPr>
          <w:rFonts w:ascii="Times New Roman" w:eastAsia="Times New Roman" w:hAnsi="Times New Roman" w:cs="Times New Roman"/>
          <w:sz w:val="24"/>
          <w:szCs w:val="24"/>
          <w:lang w:val="id-ID" w:eastAsia="id-ID"/>
        </w:rPr>
      </w:pPr>
      <w:r w:rsidRPr="00414862">
        <w:rPr>
          <w:rFonts w:ascii="Times New Roman" w:eastAsia="Times New Roman" w:hAnsi="Times New Roman" w:cs="Times New Roman"/>
          <w:sz w:val="24"/>
          <w:szCs w:val="24"/>
          <w:lang w:val="id-ID" w:eastAsia="id-ID"/>
        </w:rPr>
        <w:t xml:space="preserve">Perdana, P. 2016. 27 Oktober. Agar tanda tangan tak mudah dipalsukan. Kompas, hal. 2. </w:t>
      </w:r>
    </w:p>
    <w:p w14:paraId="35AE2F74" w14:textId="77777777" w:rsidR="006568B1" w:rsidRPr="00414862" w:rsidRDefault="006568B1" w:rsidP="006A5C85">
      <w:pPr>
        <w:spacing w:after="0"/>
        <w:ind w:left="540" w:hanging="540"/>
        <w:rPr>
          <w:rFonts w:ascii="Times New Roman" w:eastAsia="Times New Roman" w:hAnsi="Times New Roman" w:cs="Times New Roman"/>
          <w:sz w:val="24"/>
          <w:szCs w:val="24"/>
          <w:lang w:val="id-ID" w:eastAsia="id-ID"/>
        </w:rPr>
      </w:pPr>
    </w:p>
    <w:p w14:paraId="765F44C9" w14:textId="77777777" w:rsidR="006568B1" w:rsidRPr="00D0362B" w:rsidRDefault="006568B1" w:rsidP="006A5C85">
      <w:pPr>
        <w:spacing w:after="0"/>
        <w:ind w:left="540" w:hanging="540"/>
        <w:rPr>
          <w:rFonts w:ascii="Times New Roman" w:eastAsia="Times New Roman" w:hAnsi="Times New Roman" w:cs="Times New Roman"/>
          <w:sz w:val="24"/>
          <w:szCs w:val="24"/>
          <w:lang w:eastAsia="id-ID"/>
        </w:rPr>
      </w:pPr>
      <w:r w:rsidRPr="001A4A65">
        <w:rPr>
          <w:rFonts w:ascii="Times New Roman" w:eastAsia="Times New Roman" w:hAnsi="Times New Roman" w:cs="Times New Roman"/>
          <w:sz w:val="24"/>
          <w:szCs w:val="24"/>
          <w:lang w:eastAsia="id-ID"/>
        </w:rPr>
        <w:t xml:space="preserve">Putri, A.W. 2015. </w:t>
      </w:r>
      <w:proofErr w:type="spellStart"/>
      <w:r w:rsidRPr="001A4A65">
        <w:rPr>
          <w:rFonts w:ascii="Times New Roman" w:eastAsia="Times New Roman" w:hAnsi="Times New Roman" w:cs="Times New Roman"/>
          <w:sz w:val="24"/>
          <w:szCs w:val="24"/>
          <w:lang w:eastAsia="id-ID"/>
        </w:rPr>
        <w:t>Hindari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salah</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kaprah</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terkait</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revaluasi</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aset</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Diakses</w:t>
      </w:r>
      <w:proofErr w:type="spellEnd"/>
      <w:r w:rsidRPr="001A4A65">
        <w:rPr>
          <w:rFonts w:ascii="Times New Roman" w:eastAsia="Times New Roman" w:hAnsi="Times New Roman" w:cs="Times New Roman"/>
          <w:sz w:val="24"/>
          <w:szCs w:val="24"/>
          <w:lang w:eastAsia="id-ID"/>
        </w:rPr>
        <w:t xml:space="preserve"> </w:t>
      </w:r>
      <w:proofErr w:type="spellStart"/>
      <w:r w:rsidRPr="001A4A65">
        <w:rPr>
          <w:rFonts w:ascii="Times New Roman" w:eastAsia="Times New Roman" w:hAnsi="Times New Roman" w:cs="Times New Roman"/>
          <w:sz w:val="24"/>
          <w:szCs w:val="24"/>
          <w:lang w:eastAsia="id-ID"/>
        </w:rPr>
        <w:t>pada</w:t>
      </w:r>
      <w:proofErr w:type="spellEnd"/>
      <w:r w:rsidRPr="001A4A65">
        <w:rPr>
          <w:rFonts w:ascii="Times New Roman" w:eastAsia="Times New Roman" w:hAnsi="Times New Roman" w:cs="Times New Roman"/>
          <w:sz w:val="24"/>
          <w:szCs w:val="24"/>
          <w:lang w:eastAsia="id-ID"/>
        </w:rPr>
        <w:t xml:space="preserve"> 27</w:t>
      </w:r>
      <w:r w:rsidRPr="00D0362B">
        <w:rPr>
          <w:rFonts w:ascii="Times New Roman" w:eastAsia="Times New Roman" w:hAnsi="Times New Roman" w:cs="Times New Roman"/>
          <w:lang w:eastAsia="id-ID"/>
        </w:rPr>
        <w:t xml:space="preserve"> </w:t>
      </w:r>
      <w:proofErr w:type="spellStart"/>
      <w:r w:rsidRPr="001A4A65">
        <w:rPr>
          <w:rFonts w:ascii="Times New Roman" w:eastAsia="Times New Roman" w:hAnsi="Times New Roman" w:cs="Times New Roman"/>
          <w:sz w:val="24"/>
          <w:szCs w:val="24"/>
          <w:lang w:eastAsia="id-ID"/>
        </w:rPr>
        <w:t>Oktober</w:t>
      </w:r>
      <w:proofErr w:type="spellEnd"/>
      <w:r w:rsidRPr="001A4A65">
        <w:rPr>
          <w:rFonts w:ascii="Times New Roman" w:eastAsia="Times New Roman" w:hAnsi="Times New Roman" w:cs="Times New Roman"/>
          <w:sz w:val="24"/>
          <w:szCs w:val="24"/>
          <w:lang w:eastAsia="id-ID"/>
        </w:rPr>
        <w:t xml:space="preserve"> 2016, </w:t>
      </w:r>
      <w:proofErr w:type="spellStart"/>
      <w:r w:rsidRPr="001A4A65">
        <w:rPr>
          <w:rFonts w:ascii="Times New Roman" w:eastAsia="Times New Roman" w:hAnsi="Times New Roman" w:cs="Times New Roman"/>
          <w:sz w:val="24"/>
          <w:szCs w:val="24"/>
          <w:lang w:eastAsia="id-ID"/>
        </w:rPr>
        <w:t>dari</w:t>
      </w:r>
      <w:proofErr w:type="spellEnd"/>
      <w:r w:rsidRPr="00D0362B">
        <w:rPr>
          <w:rFonts w:ascii="Times New Roman" w:eastAsia="Times New Roman" w:hAnsi="Times New Roman" w:cs="Times New Roman"/>
          <w:sz w:val="24"/>
          <w:szCs w:val="24"/>
          <w:lang w:eastAsia="id-ID"/>
        </w:rPr>
        <w:t xml:space="preserve"> </w:t>
      </w:r>
      <w:hyperlink r:id="rId10" w:history="1">
        <w:r w:rsidRPr="00D0362B">
          <w:rPr>
            <w:rStyle w:val="Hyperlink"/>
            <w:rFonts w:ascii="Times New Roman" w:eastAsia="Times New Roman" w:hAnsi="Times New Roman" w:cs="Times New Roman"/>
            <w:sz w:val="24"/>
            <w:szCs w:val="24"/>
            <w:lang w:eastAsia="id-ID"/>
          </w:rPr>
          <w:t>http://swa.co.id/swa/trends/business-research/</w:t>
        </w:r>
      </w:hyperlink>
    </w:p>
    <w:p w14:paraId="33C3448E" w14:textId="77777777" w:rsidR="006A5C85" w:rsidRDefault="006A5C85" w:rsidP="006A5C85">
      <w:pPr>
        <w:autoSpaceDE w:val="0"/>
        <w:autoSpaceDN w:val="0"/>
        <w:adjustRightInd w:val="0"/>
        <w:spacing w:after="0"/>
        <w:ind w:left="540" w:hanging="540"/>
        <w:jc w:val="both"/>
        <w:rPr>
          <w:rFonts w:ascii="Times New Roman" w:eastAsia="Calibri" w:hAnsi="Times New Roman" w:cs="Times New Roman"/>
          <w:sz w:val="24"/>
          <w:szCs w:val="24"/>
          <w:lang w:val="id-ID"/>
        </w:rPr>
      </w:pPr>
    </w:p>
    <w:p w14:paraId="3FDED672" w14:textId="3115FE23" w:rsidR="006568B1" w:rsidRPr="00D0362B" w:rsidRDefault="006568B1" w:rsidP="006A5C85">
      <w:pPr>
        <w:autoSpaceDE w:val="0"/>
        <w:autoSpaceDN w:val="0"/>
        <w:adjustRightInd w:val="0"/>
        <w:spacing w:after="0"/>
        <w:ind w:left="540" w:hanging="540"/>
        <w:jc w:val="both"/>
        <w:rPr>
          <w:rFonts w:ascii="Times New Roman" w:eastAsia="Calibri" w:hAnsi="Times New Roman" w:cs="Times New Roman"/>
          <w:sz w:val="24"/>
          <w:szCs w:val="24"/>
          <w:lang w:val="id-ID"/>
        </w:rPr>
      </w:pPr>
      <w:r w:rsidRPr="00D0362B">
        <w:rPr>
          <w:rFonts w:ascii="Times New Roman" w:eastAsia="Calibri" w:hAnsi="Times New Roman" w:cs="Times New Roman"/>
          <w:sz w:val="24"/>
          <w:szCs w:val="24"/>
          <w:lang w:val="id-ID"/>
        </w:rPr>
        <w:lastRenderedPageBreak/>
        <w:t xml:space="preserve">Siregar, </w:t>
      </w:r>
      <w:r w:rsidRPr="00D0362B">
        <w:rPr>
          <w:rFonts w:ascii="Times New Roman" w:eastAsia="Calibri" w:hAnsi="Times New Roman" w:cs="Times New Roman"/>
          <w:sz w:val="24"/>
          <w:szCs w:val="24"/>
        </w:rPr>
        <w:t>V</w:t>
      </w:r>
      <w:r w:rsidRPr="00D0362B">
        <w:rPr>
          <w:rFonts w:ascii="Times New Roman" w:eastAsia="Calibri" w:hAnsi="Times New Roman" w:cs="Times New Roman"/>
          <w:sz w:val="24"/>
          <w:szCs w:val="24"/>
          <w:lang w:val="id-ID"/>
        </w:rPr>
        <w:t>.,</w:t>
      </w:r>
      <w:r w:rsidRPr="00D0362B">
        <w:rPr>
          <w:rFonts w:ascii="Times New Roman" w:eastAsia="Calibri" w:hAnsi="Times New Roman" w:cs="Times New Roman"/>
          <w:sz w:val="24"/>
          <w:szCs w:val="24"/>
        </w:rPr>
        <w:t xml:space="preserve"> dan </w:t>
      </w:r>
      <w:r w:rsidRPr="00D0362B">
        <w:rPr>
          <w:rFonts w:ascii="Times New Roman" w:eastAsia="Calibri" w:hAnsi="Times New Roman" w:cs="Times New Roman"/>
          <w:sz w:val="24"/>
          <w:szCs w:val="24"/>
          <w:lang w:val="id-ID"/>
        </w:rPr>
        <w:t xml:space="preserve">Y. </w:t>
      </w:r>
      <w:r w:rsidRPr="00D0362B">
        <w:rPr>
          <w:rFonts w:ascii="Times New Roman" w:eastAsia="Calibri" w:hAnsi="Times New Roman" w:cs="Times New Roman"/>
          <w:sz w:val="24"/>
          <w:szCs w:val="24"/>
        </w:rPr>
        <w:t>Bachtiar. 2004.Good Corporate Governance</w:t>
      </w:r>
      <w:r w:rsidRPr="00D0362B">
        <w:rPr>
          <w:rFonts w:ascii="Times New Roman" w:eastAsia="Calibri" w:hAnsi="Times New Roman" w:cs="Times New Roman"/>
          <w:sz w:val="24"/>
          <w:szCs w:val="24"/>
          <w:lang w:val="id-ID"/>
        </w:rPr>
        <w:t>,</w:t>
      </w:r>
      <w:r w:rsidRPr="00D0362B">
        <w:rPr>
          <w:rFonts w:ascii="Times New Roman" w:eastAsia="Calibri" w:hAnsi="Times New Roman" w:cs="Times New Roman"/>
          <w:sz w:val="24"/>
          <w:szCs w:val="24"/>
        </w:rPr>
        <w:t xml:space="preserve"> Information </w:t>
      </w:r>
      <w:proofErr w:type="spellStart"/>
      <w:r w:rsidRPr="00D0362B">
        <w:rPr>
          <w:rFonts w:ascii="Times New Roman" w:eastAsia="Calibri" w:hAnsi="Times New Roman" w:cs="Times New Roman"/>
          <w:sz w:val="24"/>
          <w:szCs w:val="24"/>
        </w:rPr>
        <w:t>Asymetry</w:t>
      </w:r>
      <w:proofErr w:type="spellEnd"/>
      <w:r w:rsidRPr="00D0362B">
        <w:rPr>
          <w:rFonts w:ascii="Times New Roman" w:eastAsia="Calibri" w:hAnsi="Times New Roman" w:cs="Times New Roman"/>
          <w:sz w:val="24"/>
          <w:szCs w:val="24"/>
        </w:rPr>
        <w:t xml:space="preserve"> and Earnings Management.</w:t>
      </w:r>
      <w:r w:rsidRPr="00D0362B">
        <w:rPr>
          <w:rFonts w:ascii="Times New Roman" w:eastAsia="Calibri" w:hAnsi="Times New Roman" w:cs="Times New Roman"/>
          <w:sz w:val="24"/>
          <w:szCs w:val="24"/>
          <w:lang w:val="id-ID"/>
        </w:rPr>
        <w:t xml:space="preserve"> </w:t>
      </w:r>
      <w:proofErr w:type="spellStart"/>
      <w:r w:rsidRPr="00D0362B">
        <w:rPr>
          <w:rFonts w:ascii="Times New Roman" w:eastAsia="Calibri" w:hAnsi="Times New Roman" w:cs="Times New Roman"/>
          <w:i/>
          <w:iCs/>
          <w:sz w:val="24"/>
          <w:szCs w:val="24"/>
        </w:rPr>
        <w:t>Simposium</w:t>
      </w:r>
      <w:proofErr w:type="spellEnd"/>
      <w:r w:rsidRPr="00D0362B">
        <w:rPr>
          <w:rFonts w:ascii="Times New Roman" w:eastAsia="Calibri" w:hAnsi="Times New Roman" w:cs="Times New Roman"/>
          <w:i/>
          <w:iCs/>
          <w:sz w:val="24"/>
          <w:szCs w:val="24"/>
        </w:rPr>
        <w:t xml:space="preserve"> Nasional </w:t>
      </w:r>
      <w:proofErr w:type="spellStart"/>
      <w:r w:rsidRPr="00D0362B">
        <w:rPr>
          <w:rFonts w:ascii="Times New Roman" w:eastAsia="Calibri" w:hAnsi="Times New Roman" w:cs="Times New Roman"/>
          <w:i/>
          <w:iCs/>
          <w:sz w:val="24"/>
          <w:szCs w:val="24"/>
        </w:rPr>
        <w:t>Akuntansi</w:t>
      </w:r>
      <w:proofErr w:type="spellEnd"/>
      <w:r w:rsidRPr="00D0362B">
        <w:rPr>
          <w:rFonts w:ascii="Times New Roman" w:eastAsia="Calibri" w:hAnsi="Times New Roman" w:cs="Times New Roman"/>
          <w:i/>
          <w:iCs/>
          <w:sz w:val="24"/>
          <w:szCs w:val="24"/>
        </w:rPr>
        <w:t xml:space="preserve"> </w:t>
      </w:r>
      <w:r w:rsidRPr="00D0362B">
        <w:rPr>
          <w:rFonts w:ascii="Times New Roman" w:eastAsia="Calibri" w:hAnsi="Times New Roman" w:cs="Times New Roman"/>
          <w:sz w:val="24"/>
          <w:szCs w:val="24"/>
        </w:rPr>
        <w:t xml:space="preserve">VII, Denpasar, 2 -3 </w:t>
      </w:r>
      <w:proofErr w:type="spellStart"/>
      <w:r w:rsidRPr="00D0362B">
        <w:rPr>
          <w:rFonts w:ascii="Times New Roman" w:eastAsia="Calibri" w:hAnsi="Times New Roman" w:cs="Times New Roman"/>
          <w:sz w:val="24"/>
          <w:szCs w:val="24"/>
        </w:rPr>
        <w:t>Desember</w:t>
      </w:r>
      <w:proofErr w:type="spellEnd"/>
      <w:r w:rsidRPr="00D0362B">
        <w:rPr>
          <w:rFonts w:ascii="Times New Roman" w:eastAsia="Calibri" w:hAnsi="Times New Roman" w:cs="Times New Roman"/>
          <w:sz w:val="24"/>
          <w:szCs w:val="24"/>
        </w:rPr>
        <w:t xml:space="preserve"> 2004.</w:t>
      </w:r>
    </w:p>
    <w:p w14:paraId="62D59DF7" w14:textId="77777777" w:rsidR="006568B1" w:rsidRPr="00414862" w:rsidRDefault="006568B1" w:rsidP="006A5C85">
      <w:pPr>
        <w:autoSpaceDE w:val="0"/>
        <w:autoSpaceDN w:val="0"/>
        <w:adjustRightInd w:val="0"/>
        <w:spacing w:after="0"/>
        <w:ind w:left="540" w:hanging="540"/>
        <w:jc w:val="both"/>
        <w:rPr>
          <w:rFonts w:ascii="Times New Roman" w:eastAsia="Calibri" w:hAnsi="Times New Roman" w:cs="Times New Roman"/>
          <w:sz w:val="24"/>
          <w:szCs w:val="24"/>
          <w:lang w:val="id-ID"/>
        </w:rPr>
      </w:pPr>
    </w:p>
    <w:p w14:paraId="04CA1CEA" w14:textId="6B777C81" w:rsidR="006568B1" w:rsidRPr="004D7D6D" w:rsidRDefault="006568B1" w:rsidP="006A5C85">
      <w:pPr>
        <w:spacing w:after="0"/>
        <w:ind w:left="540" w:hanging="540"/>
      </w:pPr>
      <w:r w:rsidRPr="00D0362B">
        <w:rPr>
          <w:rFonts w:ascii="Times New Roman" w:hAnsi="Times New Roman" w:cs="Times New Roman"/>
          <w:sz w:val="24"/>
          <w:szCs w:val="24"/>
        </w:rPr>
        <w:t xml:space="preserve">Watts, R., and J. Zimmerman. 1986. </w:t>
      </w:r>
      <w:r w:rsidRPr="00D0362B">
        <w:rPr>
          <w:rFonts w:ascii="Times New Roman" w:hAnsi="Times New Roman" w:cs="Times New Roman"/>
          <w:i/>
          <w:sz w:val="24"/>
          <w:szCs w:val="24"/>
        </w:rPr>
        <w:t xml:space="preserve">Positive </w:t>
      </w:r>
      <w:r w:rsidRPr="00D0362B">
        <w:rPr>
          <w:rFonts w:ascii="Times New Roman" w:hAnsi="Times New Roman" w:cs="Times New Roman"/>
          <w:i/>
          <w:sz w:val="24"/>
          <w:szCs w:val="24"/>
          <w:lang w:val="id-ID"/>
        </w:rPr>
        <w:t>A</w:t>
      </w:r>
      <w:proofErr w:type="spellStart"/>
      <w:r w:rsidRPr="00D0362B">
        <w:rPr>
          <w:rFonts w:ascii="Times New Roman" w:hAnsi="Times New Roman" w:cs="Times New Roman"/>
          <w:i/>
          <w:sz w:val="24"/>
          <w:szCs w:val="24"/>
        </w:rPr>
        <w:t>ccounting</w:t>
      </w:r>
      <w:proofErr w:type="spellEnd"/>
      <w:r w:rsidRPr="00D0362B">
        <w:rPr>
          <w:rFonts w:ascii="Times New Roman" w:hAnsi="Times New Roman" w:cs="Times New Roman"/>
          <w:i/>
          <w:sz w:val="24"/>
          <w:szCs w:val="24"/>
        </w:rPr>
        <w:t xml:space="preserve"> </w:t>
      </w:r>
      <w:r w:rsidRPr="00D0362B">
        <w:rPr>
          <w:rFonts w:ascii="Times New Roman" w:hAnsi="Times New Roman" w:cs="Times New Roman"/>
          <w:i/>
          <w:sz w:val="24"/>
          <w:szCs w:val="24"/>
          <w:lang w:val="id-ID"/>
        </w:rPr>
        <w:t>T</w:t>
      </w:r>
      <w:proofErr w:type="spellStart"/>
      <w:r w:rsidRPr="00D0362B">
        <w:rPr>
          <w:rFonts w:ascii="Times New Roman" w:hAnsi="Times New Roman" w:cs="Times New Roman"/>
          <w:i/>
          <w:sz w:val="24"/>
          <w:szCs w:val="24"/>
        </w:rPr>
        <w:t>heory</w:t>
      </w:r>
      <w:proofErr w:type="spellEnd"/>
      <w:r w:rsidRPr="00D0362B">
        <w:rPr>
          <w:rFonts w:ascii="Times New Roman" w:hAnsi="Times New Roman" w:cs="Times New Roman"/>
          <w:sz w:val="24"/>
          <w:szCs w:val="24"/>
        </w:rPr>
        <w:t xml:space="preserve">. </w:t>
      </w:r>
      <w:proofErr w:type="spellStart"/>
      <w:r w:rsidRPr="00D0362B">
        <w:rPr>
          <w:rFonts w:ascii="Times New Roman" w:hAnsi="Times New Roman" w:cs="Times New Roman"/>
          <w:sz w:val="24"/>
          <w:szCs w:val="24"/>
        </w:rPr>
        <w:t>Engelwood</w:t>
      </w:r>
      <w:proofErr w:type="spellEnd"/>
      <w:r w:rsidRPr="00D0362B">
        <w:rPr>
          <w:rFonts w:ascii="Times New Roman" w:hAnsi="Times New Roman" w:cs="Times New Roman"/>
          <w:sz w:val="24"/>
          <w:szCs w:val="24"/>
        </w:rPr>
        <w:t xml:space="preserve"> Cliffs, NJ: Prentice Hall</w:t>
      </w:r>
      <w:r w:rsidRPr="00D0362B">
        <w:rPr>
          <w:rFonts w:ascii="Times New Roman" w:hAnsi="Times New Roman" w:cs="Times New Roman"/>
          <w:sz w:val="24"/>
          <w:szCs w:val="24"/>
          <w:lang w:val="id-ID"/>
        </w:rPr>
        <w:t>.</w:t>
      </w:r>
    </w:p>
    <w:sectPr w:rsidR="006568B1" w:rsidRPr="004D7D6D" w:rsidSect="006A5C85">
      <w:headerReference w:type="default" r:id="rId11"/>
      <w:pgSz w:w="11906" w:h="16838" w:code="9"/>
      <w:pgMar w:top="2430" w:right="1440" w:bottom="1440" w:left="1440" w:header="43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8437E" w14:textId="77777777" w:rsidR="00ED3A6E" w:rsidRDefault="00ED3A6E" w:rsidP="00B97006">
      <w:pPr>
        <w:spacing w:after="0" w:line="240" w:lineRule="auto"/>
      </w:pPr>
      <w:r>
        <w:separator/>
      </w:r>
    </w:p>
  </w:endnote>
  <w:endnote w:type="continuationSeparator" w:id="0">
    <w:p w14:paraId="10A4A062" w14:textId="77777777" w:rsidR="00ED3A6E" w:rsidRDefault="00ED3A6E" w:rsidP="00B9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E68C" w14:textId="77777777" w:rsidR="00ED3A6E" w:rsidRDefault="00ED3A6E" w:rsidP="00B97006">
      <w:pPr>
        <w:spacing w:after="0" w:line="240" w:lineRule="auto"/>
      </w:pPr>
      <w:r>
        <w:separator/>
      </w:r>
    </w:p>
  </w:footnote>
  <w:footnote w:type="continuationSeparator" w:id="0">
    <w:p w14:paraId="532D9194" w14:textId="77777777" w:rsidR="00ED3A6E" w:rsidRDefault="00ED3A6E" w:rsidP="00B97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9591" w14:textId="3F1E486B" w:rsidR="00B97006" w:rsidRDefault="00F87690">
    <w:pPr>
      <w:pStyle w:val="Header"/>
    </w:pPr>
    <w:r>
      <w:rPr>
        <w:noProof/>
      </w:rPr>
      <w:drawing>
        <wp:anchor distT="0" distB="0" distL="114300" distR="114300" simplePos="0" relativeHeight="251664384" behindDoc="1" locked="0" layoutInCell="1" allowOverlap="1" wp14:anchorId="7214C17F" wp14:editId="28938E14">
          <wp:simplePos x="0" y="0"/>
          <wp:positionH relativeFrom="column">
            <wp:posOffset>5478145</wp:posOffset>
          </wp:positionH>
          <wp:positionV relativeFrom="paragraph">
            <wp:posOffset>86604</wp:posOffset>
          </wp:positionV>
          <wp:extent cx="933450" cy="407670"/>
          <wp:effectExtent l="0" t="0" r="0" b="0"/>
          <wp:wrapSquare wrapText="bothSides"/>
          <wp:docPr id="4" name="Picture 4" descr="Publishing | Jurnal As-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blishing | Jurnal As-Sal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BE7">
      <w:rPr>
        <w:rFonts w:cstheme="minorHAnsi"/>
        <w:noProof/>
        <w:sz w:val="18"/>
      </w:rPr>
      <w:drawing>
        <wp:anchor distT="0" distB="0" distL="114300" distR="114300" simplePos="0" relativeHeight="251659264" behindDoc="0" locked="0" layoutInCell="1" allowOverlap="1" wp14:anchorId="33B3C749" wp14:editId="6780E430">
          <wp:simplePos x="0" y="0"/>
          <wp:positionH relativeFrom="column">
            <wp:posOffset>-605641</wp:posOffset>
          </wp:positionH>
          <wp:positionV relativeFrom="paragraph">
            <wp:posOffset>44409</wp:posOffset>
          </wp:positionV>
          <wp:extent cx="763178" cy="46313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nika Tale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959" cy="468466"/>
                  </a:xfrm>
                  <a:prstGeom prst="rect">
                    <a:avLst/>
                  </a:prstGeom>
                </pic:spPr>
              </pic:pic>
            </a:graphicData>
          </a:graphic>
          <wp14:sizeRelH relativeFrom="page">
            <wp14:pctWidth>0</wp14:pctWidth>
          </wp14:sizeRelH>
          <wp14:sizeRelV relativeFrom="page">
            <wp14:pctHeight>0</wp14:pctHeight>
          </wp14:sizeRelV>
        </wp:anchor>
      </w:drawing>
    </w:r>
    <w:r w:rsidR="009906DB">
      <w:rPr>
        <w:noProof/>
      </w:rPr>
      <mc:AlternateContent>
        <mc:Choice Requires="wps">
          <w:drawing>
            <wp:anchor distT="0" distB="0" distL="114300" distR="114300" simplePos="0" relativeHeight="251659775" behindDoc="0" locked="0" layoutInCell="1" allowOverlap="1" wp14:anchorId="41D689BF" wp14:editId="09387F68">
              <wp:simplePos x="0" y="0"/>
              <wp:positionH relativeFrom="column">
                <wp:posOffset>5415148</wp:posOffset>
              </wp:positionH>
              <wp:positionV relativeFrom="paragraph">
                <wp:posOffset>68159</wp:posOffset>
              </wp:positionV>
              <wp:extent cx="1068441" cy="427421"/>
              <wp:effectExtent l="0" t="0" r="17780" b="10795"/>
              <wp:wrapNone/>
              <wp:docPr id="55" name="Rectangle 55"/>
              <wp:cNvGraphicFramePr/>
              <a:graphic xmlns:a="http://schemas.openxmlformats.org/drawingml/2006/main">
                <a:graphicData uri="http://schemas.microsoft.com/office/word/2010/wordprocessingShape">
                  <wps:wsp>
                    <wps:cNvSpPr/>
                    <wps:spPr>
                      <a:xfrm>
                        <a:off x="0" y="0"/>
                        <a:ext cx="1068441" cy="427421"/>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4BC89" id="Rectangle 55" o:spid="_x0000_s1026" style="position:absolute;margin-left:426.4pt;margin-top:5.35pt;width:84.15pt;height:33.6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" fillcolor="white [3201]" strokecolor="#4472c4 [3208]" strokeweight="1pt"/>
          </w:pict>
        </mc:Fallback>
      </mc:AlternateContent>
    </w:r>
    <w:r w:rsidR="00B97006">
      <w:rPr>
        <w:noProof/>
      </w:rPr>
      <w:drawing>
        <wp:anchor distT="0" distB="0" distL="114300" distR="114300" simplePos="0" relativeHeight="251658240" behindDoc="0" locked="0" layoutInCell="1" allowOverlap="1" wp14:anchorId="7DC20959" wp14:editId="26B7A407">
          <wp:simplePos x="0" y="0"/>
          <wp:positionH relativeFrom="margin">
            <wp:align>center</wp:align>
          </wp:positionH>
          <wp:positionV relativeFrom="paragraph">
            <wp:posOffset>6985</wp:posOffset>
          </wp:positionV>
          <wp:extent cx="7283128" cy="1076325"/>
          <wp:effectExtent l="0" t="0" r="0" b="2540"/>
          <wp:wrapNone/>
          <wp:docPr id="16" name="Picture 16"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3128"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BDD9A" w14:textId="41D5D1E5" w:rsidR="00B97006" w:rsidRDefault="00B97006">
    <w:pPr>
      <w:pStyle w:val="Header"/>
    </w:pPr>
  </w:p>
  <w:p w14:paraId="0BC13597" w14:textId="563F063F" w:rsidR="00B97006" w:rsidRDefault="00B97006">
    <w:pPr>
      <w:pStyle w:val="Header"/>
    </w:pPr>
  </w:p>
  <w:p w14:paraId="0E3190C4" w14:textId="401D4CF6" w:rsidR="00B97006" w:rsidRDefault="009906DB">
    <w:pPr>
      <w:pStyle w:val="Header"/>
    </w:pPr>
    <w:r>
      <w:rPr>
        <w:noProof/>
      </w:rPr>
      <mc:AlternateContent>
        <mc:Choice Requires="wps">
          <w:drawing>
            <wp:anchor distT="0" distB="0" distL="114300" distR="114300" simplePos="0" relativeHeight="251662336" behindDoc="0" locked="0" layoutInCell="1" allowOverlap="1" wp14:anchorId="134093D4" wp14:editId="7A2716E8">
              <wp:simplePos x="0" y="0"/>
              <wp:positionH relativeFrom="column">
                <wp:posOffset>5355771</wp:posOffset>
              </wp:positionH>
              <wp:positionV relativeFrom="paragraph">
                <wp:posOffset>7612</wp:posOffset>
              </wp:positionV>
              <wp:extent cx="1183583" cy="451262"/>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183583" cy="451262"/>
                      </a:xfrm>
                      <a:prstGeom prst="rect">
                        <a:avLst/>
                      </a:prstGeom>
                      <a:noFill/>
                      <a:ln>
                        <a:noFill/>
                      </a:ln>
                    </wps:spPr>
                    <wps:txbx>
                      <w:txbxContent>
                        <w:p w14:paraId="0B37D79D" w14:textId="77777777" w:rsidR="009906DB" w:rsidRPr="009906DB" w:rsidRDefault="009906DB" w:rsidP="009906DB">
                          <w:pPr>
                            <w:pStyle w:val="Header"/>
                            <w:ind w:right="-720" w:hanging="720"/>
                            <w:jc w:val="center"/>
                            <w:rPr>
                              <w:rFonts w:cstheme="minorHAnsi"/>
                              <w:b/>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roofErr w:type="gramStart"/>
                          <w:r w:rsidRPr="009906DB">
                            <w:rPr>
                              <w:rFonts w:cstheme="minorHAnsi"/>
                              <w:b/>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p-ISSN</w:t>
                          </w:r>
                          <w:proofErr w:type="gramEnd"/>
                          <w:r w:rsidRPr="009906DB">
                            <w:rPr>
                              <w:rFonts w:cstheme="minorHAnsi"/>
                              <w:b/>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1412-775X </w:t>
                          </w:r>
                        </w:p>
                        <w:p w14:paraId="785753C9" w14:textId="77777777" w:rsidR="009906DB" w:rsidRPr="009906DB" w:rsidRDefault="009906DB" w:rsidP="009906DB">
                          <w:pPr>
                            <w:pStyle w:val="Header"/>
                            <w:ind w:right="-720" w:hanging="720"/>
                            <w:jc w:val="center"/>
                            <w:rPr>
                              <w:rFonts w:cstheme="minorHAnsi"/>
                              <w:b/>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9906DB">
                            <w:rPr>
                              <w:rFonts w:cstheme="minorHAnsi"/>
                              <w:b/>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e-ISSN 2541-5204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093D4" id="_x0000_t202" coordsize="21600,21600" o:spt="202" path="m,l,21600r21600,l21600,xe">
              <v:stroke joinstyle="miter"/>
              <v:path gradientshapeok="t" o:connecttype="rect"/>
            </v:shapetype>
            <v:shape id="Text Box 1" o:spid="_x0000_s1026" type="#_x0000_t202" style="position:absolute;margin-left:421.7pt;margin-top:.6pt;width:93.2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" filled="f" stroked="f">
              <v:textbox>
                <w:txbxContent>
                  <w:p w14:paraId="0B37D79D" w14:textId="77777777" w:rsidR="009906DB" w:rsidRPr="009906DB" w:rsidRDefault="009906DB" w:rsidP="009906DB">
                    <w:pPr>
                      <w:pStyle w:val="Header"/>
                      <w:ind w:right="-720" w:hanging="720"/>
                      <w:jc w:val="center"/>
                      <w:rPr>
                        <w:rFonts w:cstheme="minorHAnsi"/>
                        <w:b/>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roofErr w:type="gramStart"/>
                    <w:r w:rsidRPr="009906DB">
                      <w:rPr>
                        <w:rFonts w:cstheme="minorHAnsi"/>
                        <w:b/>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p-ISSN</w:t>
                    </w:r>
                    <w:proofErr w:type="gramEnd"/>
                    <w:r w:rsidRPr="009906DB">
                      <w:rPr>
                        <w:rFonts w:cstheme="minorHAnsi"/>
                        <w:b/>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1412-775X </w:t>
                    </w:r>
                  </w:p>
                  <w:p w14:paraId="785753C9" w14:textId="77777777" w:rsidR="009906DB" w:rsidRPr="009906DB" w:rsidRDefault="009906DB" w:rsidP="009906DB">
                    <w:pPr>
                      <w:pStyle w:val="Header"/>
                      <w:ind w:right="-720" w:hanging="720"/>
                      <w:jc w:val="center"/>
                      <w:rPr>
                        <w:rFonts w:cstheme="minorHAnsi"/>
                        <w:b/>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9906DB">
                      <w:rPr>
                        <w:rFonts w:cstheme="minorHAnsi"/>
                        <w:b/>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e-ISSN 2541-5204</w:t>
                    </w:r>
                  </w:p>
                </w:txbxContent>
              </v:textbox>
            </v:shape>
          </w:pict>
        </mc:Fallback>
      </mc:AlternateContent>
    </w:r>
  </w:p>
  <w:p w14:paraId="1E8B5771" w14:textId="5E36D1C1" w:rsidR="00B97006" w:rsidRDefault="00B97006">
    <w:pPr>
      <w:pStyle w:val="Header"/>
    </w:pPr>
  </w:p>
  <w:p w14:paraId="62A65248" w14:textId="2C874399" w:rsidR="00B97006" w:rsidRDefault="00B97006">
    <w:pPr>
      <w:pStyle w:val="Header"/>
    </w:pPr>
  </w:p>
  <w:p w14:paraId="21AF71E5" w14:textId="2DC90414" w:rsidR="00B97006" w:rsidRDefault="00B97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D4B61"/>
    <w:multiLevelType w:val="multilevel"/>
    <w:tmpl w:val="2B8273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15:restartNumberingAfterBreak="0">
    <w:nsid w:val="53580D8D"/>
    <w:multiLevelType w:val="multilevel"/>
    <w:tmpl w:val="2218656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06"/>
    <w:rsid w:val="000459CE"/>
    <w:rsid w:val="000A2157"/>
    <w:rsid w:val="000B346C"/>
    <w:rsid w:val="00110A50"/>
    <w:rsid w:val="00182E97"/>
    <w:rsid w:val="001C1370"/>
    <w:rsid w:val="001F2C61"/>
    <w:rsid w:val="002432BA"/>
    <w:rsid w:val="00251FC4"/>
    <w:rsid w:val="00260F0A"/>
    <w:rsid w:val="00275F54"/>
    <w:rsid w:val="002920FD"/>
    <w:rsid w:val="002B755C"/>
    <w:rsid w:val="002D62FB"/>
    <w:rsid w:val="00320A93"/>
    <w:rsid w:val="0032456C"/>
    <w:rsid w:val="00327A40"/>
    <w:rsid w:val="003317AA"/>
    <w:rsid w:val="003815A6"/>
    <w:rsid w:val="003867D8"/>
    <w:rsid w:val="003D5436"/>
    <w:rsid w:val="003D6BD2"/>
    <w:rsid w:val="00407BDE"/>
    <w:rsid w:val="0042279F"/>
    <w:rsid w:val="00463E73"/>
    <w:rsid w:val="004736D9"/>
    <w:rsid w:val="004957F1"/>
    <w:rsid w:val="004D7D6D"/>
    <w:rsid w:val="005038BC"/>
    <w:rsid w:val="00544171"/>
    <w:rsid w:val="00585209"/>
    <w:rsid w:val="005C0FF1"/>
    <w:rsid w:val="005D3F37"/>
    <w:rsid w:val="00620279"/>
    <w:rsid w:val="006568B1"/>
    <w:rsid w:val="00674107"/>
    <w:rsid w:val="00676798"/>
    <w:rsid w:val="006A5C85"/>
    <w:rsid w:val="00707173"/>
    <w:rsid w:val="00745D51"/>
    <w:rsid w:val="00756F8F"/>
    <w:rsid w:val="00775EE6"/>
    <w:rsid w:val="007873FE"/>
    <w:rsid w:val="0079166D"/>
    <w:rsid w:val="007A7A07"/>
    <w:rsid w:val="007C1724"/>
    <w:rsid w:val="007D085F"/>
    <w:rsid w:val="007F06D0"/>
    <w:rsid w:val="00832749"/>
    <w:rsid w:val="0083435C"/>
    <w:rsid w:val="00843BE7"/>
    <w:rsid w:val="008441EA"/>
    <w:rsid w:val="008756F1"/>
    <w:rsid w:val="00882ADA"/>
    <w:rsid w:val="008B3D52"/>
    <w:rsid w:val="008E04DA"/>
    <w:rsid w:val="008F0AAC"/>
    <w:rsid w:val="00901181"/>
    <w:rsid w:val="009122C0"/>
    <w:rsid w:val="009906DB"/>
    <w:rsid w:val="00997EB9"/>
    <w:rsid w:val="009A6F19"/>
    <w:rsid w:val="009F7C5C"/>
    <w:rsid w:val="00A22C11"/>
    <w:rsid w:val="00A3547B"/>
    <w:rsid w:val="00A37075"/>
    <w:rsid w:val="00A47B86"/>
    <w:rsid w:val="00A82DB9"/>
    <w:rsid w:val="00AB2821"/>
    <w:rsid w:val="00AC461B"/>
    <w:rsid w:val="00B34184"/>
    <w:rsid w:val="00B65BAE"/>
    <w:rsid w:val="00B82DD0"/>
    <w:rsid w:val="00B9008A"/>
    <w:rsid w:val="00B91C2B"/>
    <w:rsid w:val="00B97006"/>
    <w:rsid w:val="00BB308E"/>
    <w:rsid w:val="00C32EF6"/>
    <w:rsid w:val="00C3371A"/>
    <w:rsid w:val="00C512D7"/>
    <w:rsid w:val="00C821BB"/>
    <w:rsid w:val="00C8257B"/>
    <w:rsid w:val="00C9014E"/>
    <w:rsid w:val="00C945F9"/>
    <w:rsid w:val="00CB4646"/>
    <w:rsid w:val="00CD66EF"/>
    <w:rsid w:val="00D1790D"/>
    <w:rsid w:val="00D540F1"/>
    <w:rsid w:val="00D6084F"/>
    <w:rsid w:val="00D61DAC"/>
    <w:rsid w:val="00DD1847"/>
    <w:rsid w:val="00DF51B7"/>
    <w:rsid w:val="00E03B0C"/>
    <w:rsid w:val="00E53AAD"/>
    <w:rsid w:val="00EA0AD6"/>
    <w:rsid w:val="00EA73DE"/>
    <w:rsid w:val="00EB567D"/>
    <w:rsid w:val="00EB6916"/>
    <w:rsid w:val="00ED3A6E"/>
    <w:rsid w:val="00EE3F16"/>
    <w:rsid w:val="00F43490"/>
    <w:rsid w:val="00F87690"/>
    <w:rsid w:val="00FA2CCF"/>
    <w:rsid w:val="00FD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BE40E"/>
  <w15:chartTrackingRefBased/>
  <w15:docId w15:val="{F41E017F-4B77-4303-9355-5CCAADC3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006"/>
  </w:style>
  <w:style w:type="paragraph" w:styleId="Footer">
    <w:name w:val="footer"/>
    <w:basedOn w:val="Normal"/>
    <w:link w:val="FooterChar"/>
    <w:uiPriority w:val="99"/>
    <w:unhideWhenUsed/>
    <w:rsid w:val="00B97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006"/>
  </w:style>
  <w:style w:type="character" w:styleId="Hyperlink">
    <w:name w:val="Hyperlink"/>
    <w:basedOn w:val="DefaultParagraphFont"/>
    <w:uiPriority w:val="99"/>
    <w:unhideWhenUsed/>
    <w:rsid w:val="00B97006"/>
    <w:rPr>
      <w:color w:val="0563C1" w:themeColor="hyperlink"/>
      <w:u w:val="single"/>
    </w:rPr>
  </w:style>
  <w:style w:type="paragraph" w:styleId="ListParagraph">
    <w:name w:val="List Paragraph"/>
    <w:basedOn w:val="Normal"/>
    <w:uiPriority w:val="34"/>
    <w:qFormat/>
    <w:rsid w:val="004D7D6D"/>
    <w:pPr>
      <w:ind w:left="720"/>
      <w:contextualSpacing/>
    </w:pPr>
  </w:style>
  <w:style w:type="table" w:customStyle="1" w:styleId="TableGrid1">
    <w:name w:val="Table Grid1"/>
    <w:basedOn w:val="TableNormal"/>
    <w:next w:val="TableGrid"/>
    <w:uiPriority w:val="59"/>
    <w:rsid w:val="00251FC4"/>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51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co.id/swa/trends/business-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cs.ub.uni-mainz.de/pdfs/10761095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a.co.id/swa/trends/business-research/" TargetMode="External"/><Relationship Id="rId4" Type="http://schemas.openxmlformats.org/officeDocument/2006/relationships/webSettings" Target="webSettings.xml"/><Relationship Id="rId9" Type="http://schemas.openxmlformats.org/officeDocument/2006/relationships/hyperlink" Target="http://tocs.ub.uni-mainz.de/pdfs/107610957.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Saya</cp:lastModifiedBy>
  <cp:revision>2</cp:revision>
  <cp:lastPrinted>2022-03-15T05:58:00Z</cp:lastPrinted>
  <dcterms:created xsi:type="dcterms:W3CDTF">2023-02-15T03:28:00Z</dcterms:created>
  <dcterms:modified xsi:type="dcterms:W3CDTF">2023-02-15T03:28:00Z</dcterms:modified>
</cp:coreProperties>
</file>